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22D" w:rsidRPr="00580336" w:rsidRDefault="00CF622D" w:rsidP="00580336">
      <w:pPr>
        <w:ind w:firstLineChars="800" w:firstLine="2560"/>
        <w:rPr>
          <w:rFonts w:ascii="黑体" w:eastAsia="黑体"/>
          <w:sz w:val="32"/>
          <w:szCs w:val="32"/>
        </w:rPr>
      </w:pPr>
      <w:r w:rsidRPr="00580336">
        <w:rPr>
          <w:rFonts w:ascii="黑体" w:eastAsia="黑体" w:hint="eastAsia"/>
          <w:sz w:val="32"/>
          <w:szCs w:val="32"/>
        </w:rPr>
        <w:t>《仙游传统美食》课程纲要</w:t>
      </w:r>
    </w:p>
    <w:p w:rsidR="00CF622D" w:rsidRPr="00580336" w:rsidRDefault="00CF622D" w:rsidP="00580336">
      <w:pPr>
        <w:ind w:firstLineChars="1350" w:firstLine="3240"/>
        <w:rPr>
          <w:rFonts w:ascii="宋体" w:hAnsi="宋体"/>
          <w:sz w:val="24"/>
          <w:szCs w:val="24"/>
        </w:rPr>
      </w:pPr>
      <w:r w:rsidRPr="00580336">
        <w:rPr>
          <w:rFonts w:ascii="宋体" w:hAnsi="宋体" w:hint="eastAsia"/>
          <w:sz w:val="24"/>
          <w:szCs w:val="24"/>
        </w:rPr>
        <w:t>教师</w:t>
      </w:r>
      <w:r w:rsidRPr="00580336">
        <w:rPr>
          <w:rFonts w:ascii="宋体" w:hAnsi="宋体"/>
          <w:sz w:val="24"/>
          <w:szCs w:val="24"/>
        </w:rPr>
        <w:t xml:space="preserve"> </w:t>
      </w:r>
      <w:r w:rsidRPr="00580336">
        <w:rPr>
          <w:rFonts w:ascii="宋体" w:hAnsi="宋体" w:hint="eastAsia"/>
          <w:sz w:val="24"/>
          <w:szCs w:val="24"/>
        </w:rPr>
        <w:t>：</w:t>
      </w:r>
      <w:r w:rsidRPr="00580336">
        <w:rPr>
          <w:rFonts w:ascii="宋体" w:hAnsi="宋体"/>
          <w:sz w:val="24"/>
          <w:szCs w:val="24"/>
        </w:rPr>
        <w:t xml:space="preserve">  </w:t>
      </w:r>
      <w:r w:rsidRPr="00580336">
        <w:rPr>
          <w:rFonts w:ascii="宋体" w:hAnsi="宋体" w:hint="eastAsia"/>
          <w:sz w:val="24"/>
          <w:szCs w:val="24"/>
        </w:rPr>
        <w:t>傅金林</w:t>
      </w:r>
      <w:r w:rsidRPr="00580336">
        <w:rPr>
          <w:rFonts w:ascii="宋体" w:hAnsi="宋体"/>
          <w:sz w:val="24"/>
          <w:szCs w:val="24"/>
        </w:rPr>
        <w:t xml:space="preserve">          </w:t>
      </w:r>
      <w:r w:rsidRPr="00580336">
        <w:rPr>
          <w:rFonts w:ascii="宋体" w:hAnsi="宋体" w:hint="eastAsia"/>
          <w:sz w:val="24"/>
          <w:szCs w:val="24"/>
        </w:rPr>
        <w:t>教研组</w:t>
      </w:r>
      <w:r w:rsidRPr="00580336">
        <w:rPr>
          <w:rFonts w:ascii="宋体" w:hAnsi="宋体"/>
          <w:sz w:val="24"/>
          <w:szCs w:val="24"/>
        </w:rPr>
        <w:t xml:space="preserve">  </w:t>
      </w:r>
      <w:r w:rsidRPr="00580336">
        <w:rPr>
          <w:rFonts w:ascii="宋体" w:hAnsi="宋体" w:hint="eastAsia"/>
          <w:sz w:val="24"/>
          <w:szCs w:val="24"/>
        </w:rPr>
        <w:t>语文组</w:t>
      </w:r>
      <w:r w:rsidRPr="00580336">
        <w:rPr>
          <w:rFonts w:ascii="宋体" w:hAnsi="宋体"/>
          <w:sz w:val="24"/>
          <w:szCs w:val="24"/>
        </w:rPr>
        <w:t xml:space="preserve">   </w:t>
      </w:r>
    </w:p>
    <w:tbl>
      <w:tblPr>
        <w:tblpPr w:leftFromText="180" w:rightFromText="180" w:vertAnchor="text" w:horzAnchor="margin" w:tblpXSpec="center" w:tblpY="308"/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56"/>
        <w:gridCol w:w="7281"/>
      </w:tblGrid>
      <w:tr w:rsidR="00CF622D" w:rsidRPr="00580336">
        <w:trPr>
          <w:trHeight w:val="1380"/>
        </w:trPr>
        <w:tc>
          <w:tcPr>
            <w:tcW w:w="2156" w:type="dxa"/>
            <w:vAlign w:val="center"/>
          </w:tcPr>
          <w:p w:rsidR="00CF622D" w:rsidRPr="00580336" w:rsidRDefault="00CF622D" w:rsidP="00580336">
            <w:pPr>
              <w:jc w:val="center"/>
              <w:rPr>
                <w:rFonts w:ascii="宋体"/>
                <w:sz w:val="24"/>
                <w:szCs w:val="24"/>
              </w:rPr>
            </w:pPr>
            <w:r w:rsidRPr="00580336">
              <w:rPr>
                <w:rFonts w:ascii="宋体" w:hAnsi="宋体" w:hint="eastAsia"/>
                <w:sz w:val="24"/>
                <w:szCs w:val="24"/>
              </w:rPr>
              <w:t>课程简介</w:t>
            </w:r>
          </w:p>
        </w:tc>
        <w:tc>
          <w:tcPr>
            <w:tcW w:w="7281" w:type="dxa"/>
          </w:tcPr>
          <w:p w:rsidR="00CF622D" w:rsidRPr="00580336" w:rsidRDefault="00CF622D" w:rsidP="00580336">
            <w:pPr>
              <w:ind w:firstLineChars="200" w:firstLine="480"/>
              <w:rPr>
                <w:rFonts w:ascii="宋体" w:cs="Arial"/>
                <w:color w:val="000000"/>
                <w:sz w:val="24"/>
                <w:szCs w:val="24"/>
                <w:shd w:val="clear" w:color="auto" w:fill="FFFFFF"/>
              </w:rPr>
            </w:pPr>
            <w:r w:rsidRPr="00580336">
              <w:rPr>
                <w:rFonts w:ascii="宋体" w:hAnsi="宋体" w:cs="Arial" w:hint="eastAsia"/>
                <w:color w:val="000000"/>
                <w:sz w:val="24"/>
                <w:szCs w:val="24"/>
                <w:shd w:val="clear" w:color="auto" w:fill="FFFFFF"/>
              </w:rPr>
              <w:t>中国美食文化源远流长，普遍承认的有八大菜系鲁菜、川菜、粤菜和苏菜，闽菜、浙菜、湘菜、徽菜。仙游美食作为闽菜的一个分支，历史悠久，源远流长。从宋代的“枫亭糕”，“水龙”，直至今天的“仙游卤面”’、“千里香混沌”、“赖店国义干焖”，形成一道道富有仙游特色的美食。“</w:t>
            </w:r>
            <w:r w:rsidRPr="00580336">
              <w:rPr>
                <w:rFonts w:ascii="宋体" w:hAnsi="宋体" w:hint="eastAsia"/>
                <w:sz w:val="24"/>
                <w:szCs w:val="24"/>
              </w:rPr>
              <w:t>仙游传统美食</w:t>
            </w:r>
            <w:r w:rsidRPr="00580336">
              <w:rPr>
                <w:rFonts w:ascii="宋体" w:hAnsi="宋体" w:cs="Arial" w:hint="eastAsia"/>
                <w:color w:val="000000"/>
                <w:sz w:val="24"/>
                <w:szCs w:val="24"/>
                <w:shd w:val="clear" w:color="auto" w:fill="FFFFFF"/>
              </w:rPr>
              <w:t>”</w:t>
            </w:r>
            <w:r w:rsidRPr="00580336">
              <w:rPr>
                <w:rFonts w:ascii="宋体" w:hAnsi="宋体" w:hint="eastAsia"/>
                <w:sz w:val="24"/>
                <w:szCs w:val="24"/>
              </w:rPr>
              <w:t>意在通过介绍</w:t>
            </w:r>
            <w:r w:rsidRPr="00580336">
              <w:rPr>
                <w:rFonts w:ascii="宋体" w:hAnsi="宋体" w:cs="Arial" w:hint="eastAsia"/>
                <w:color w:val="000000"/>
                <w:sz w:val="24"/>
                <w:szCs w:val="24"/>
                <w:shd w:val="clear" w:color="auto" w:fill="FFFFFF"/>
              </w:rPr>
              <w:t>仙游富有地方特色的美食，培养同学浓厚的乡土情感。</w:t>
            </w:r>
          </w:p>
        </w:tc>
      </w:tr>
      <w:tr w:rsidR="00CF622D" w:rsidRPr="00580336">
        <w:trPr>
          <w:trHeight w:val="1404"/>
        </w:trPr>
        <w:tc>
          <w:tcPr>
            <w:tcW w:w="2156" w:type="dxa"/>
            <w:vAlign w:val="center"/>
          </w:tcPr>
          <w:p w:rsidR="00CF622D" w:rsidRPr="00580336" w:rsidRDefault="00CF622D" w:rsidP="00580336">
            <w:pPr>
              <w:jc w:val="center"/>
              <w:rPr>
                <w:rFonts w:ascii="宋体"/>
                <w:sz w:val="24"/>
                <w:szCs w:val="24"/>
              </w:rPr>
            </w:pPr>
            <w:r w:rsidRPr="00580336">
              <w:rPr>
                <w:rFonts w:ascii="宋体" w:hAnsi="宋体" w:hint="eastAsia"/>
                <w:sz w:val="24"/>
                <w:szCs w:val="24"/>
              </w:rPr>
              <w:t>课程目标</w:t>
            </w:r>
          </w:p>
        </w:tc>
        <w:tc>
          <w:tcPr>
            <w:tcW w:w="7281" w:type="dxa"/>
          </w:tcPr>
          <w:p w:rsidR="00CF622D" w:rsidRPr="00580336" w:rsidRDefault="00CF622D" w:rsidP="00580336">
            <w:pPr>
              <w:ind w:firstLineChars="200" w:firstLine="480"/>
              <w:rPr>
                <w:rFonts w:ascii="宋体"/>
                <w:sz w:val="24"/>
                <w:szCs w:val="24"/>
              </w:rPr>
            </w:pPr>
            <w:r w:rsidRPr="00580336">
              <w:rPr>
                <w:rFonts w:ascii="宋体" w:hAnsi="宋体"/>
                <w:sz w:val="24"/>
                <w:szCs w:val="24"/>
              </w:rPr>
              <w:t>1.</w:t>
            </w:r>
            <w:r w:rsidRPr="00580336">
              <w:rPr>
                <w:rFonts w:ascii="宋体" w:hAnsi="宋体" w:hint="eastAsia"/>
                <w:sz w:val="24"/>
                <w:szCs w:val="24"/>
              </w:rPr>
              <w:t>知识技能：掌握仙游传统美食文化知识。</w:t>
            </w:r>
          </w:p>
          <w:p w:rsidR="00CF622D" w:rsidRPr="00580336" w:rsidRDefault="00CF622D" w:rsidP="00580336">
            <w:pPr>
              <w:pStyle w:val="ListParagraph"/>
              <w:ind w:firstLine="480"/>
              <w:rPr>
                <w:rFonts w:ascii="宋体"/>
                <w:sz w:val="24"/>
                <w:szCs w:val="24"/>
              </w:rPr>
            </w:pPr>
            <w:r w:rsidRPr="00580336">
              <w:rPr>
                <w:rFonts w:ascii="宋体" w:hAnsi="宋体"/>
                <w:sz w:val="24"/>
                <w:szCs w:val="24"/>
              </w:rPr>
              <w:t>2.</w:t>
            </w:r>
            <w:r w:rsidRPr="00580336">
              <w:rPr>
                <w:rFonts w:ascii="宋体" w:hAnsi="宋体" w:hint="eastAsia"/>
                <w:sz w:val="24"/>
                <w:szCs w:val="24"/>
              </w:rPr>
              <w:t>过程与方法：</w:t>
            </w:r>
            <w:r w:rsidRPr="00580336">
              <w:rPr>
                <w:rFonts w:ascii="宋体" w:hAnsi="宋体" w:hint="eastAsia"/>
                <w:color w:val="000000"/>
                <w:sz w:val="24"/>
                <w:szCs w:val="24"/>
              </w:rPr>
              <w:t>通过美食知识介绍，教师演示，学生动手实践，培养同学初步制作</w:t>
            </w:r>
            <w:r w:rsidRPr="00580336">
              <w:rPr>
                <w:rFonts w:ascii="宋体" w:hAnsi="宋体" w:hint="eastAsia"/>
                <w:sz w:val="24"/>
                <w:szCs w:val="24"/>
              </w:rPr>
              <w:t>仙游传统美食的</w:t>
            </w:r>
            <w:r w:rsidRPr="00580336">
              <w:rPr>
                <w:rFonts w:ascii="宋体" w:hAnsi="宋体" w:hint="eastAsia"/>
                <w:color w:val="000000"/>
                <w:sz w:val="24"/>
                <w:szCs w:val="24"/>
              </w:rPr>
              <w:t>能力。</w:t>
            </w:r>
          </w:p>
          <w:p w:rsidR="00CF622D" w:rsidRPr="00580336" w:rsidRDefault="00CF622D" w:rsidP="00580336">
            <w:pPr>
              <w:pStyle w:val="ListParagraph"/>
              <w:ind w:firstLine="480"/>
              <w:rPr>
                <w:rFonts w:ascii="宋体"/>
                <w:sz w:val="24"/>
                <w:szCs w:val="24"/>
              </w:rPr>
            </w:pPr>
            <w:r w:rsidRPr="00580336">
              <w:rPr>
                <w:rFonts w:ascii="宋体" w:hAnsi="宋体"/>
                <w:sz w:val="24"/>
                <w:szCs w:val="24"/>
              </w:rPr>
              <w:t>3.</w:t>
            </w:r>
            <w:r w:rsidRPr="00580336">
              <w:rPr>
                <w:rFonts w:ascii="宋体" w:hAnsi="宋体" w:hint="eastAsia"/>
                <w:sz w:val="24"/>
                <w:szCs w:val="24"/>
              </w:rPr>
              <w:t>情感态度与价值观：培养同学对家乡美食文化的热爱之情。</w:t>
            </w:r>
          </w:p>
        </w:tc>
      </w:tr>
      <w:tr w:rsidR="00CF622D" w:rsidRPr="00580336">
        <w:trPr>
          <w:trHeight w:val="1607"/>
        </w:trPr>
        <w:tc>
          <w:tcPr>
            <w:tcW w:w="2156" w:type="dxa"/>
            <w:vAlign w:val="center"/>
          </w:tcPr>
          <w:p w:rsidR="00CF622D" w:rsidRPr="00580336" w:rsidRDefault="00CF622D" w:rsidP="00580336">
            <w:pPr>
              <w:jc w:val="center"/>
              <w:rPr>
                <w:rFonts w:ascii="宋体"/>
                <w:sz w:val="24"/>
                <w:szCs w:val="24"/>
              </w:rPr>
            </w:pPr>
            <w:r w:rsidRPr="00580336">
              <w:rPr>
                <w:rFonts w:ascii="宋体" w:hAnsi="宋体" w:hint="eastAsia"/>
                <w:sz w:val="24"/>
                <w:szCs w:val="24"/>
              </w:rPr>
              <w:t>课程计划</w:t>
            </w:r>
          </w:p>
        </w:tc>
        <w:tc>
          <w:tcPr>
            <w:tcW w:w="7281" w:type="dxa"/>
          </w:tcPr>
          <w:p w:rsidR="00CF622D" w:rsidRPr="00580336" w:rsidRDefault="00CF622D" w:rsidP="00580336">
            <w:pPr>
              <w:pStyle w:val="TOC1"/>
              <w:tabs>
                <w:tab w:val="right" w:leader="dot" w:pos="8296"/>
              </w:tabs>
              <w:ind w:firstLineChars="200" w:firstLine="480"/>
              <w:rPr>
                <w:rFonts w:ascii="宋体"/>
                <w:noProof/>
                <w:sz w:val="24"/>
                <w:szCs w:val="24"/>
              </w:rPr>
            </w:pPr>
            <w:hyperlink w:anchor="_Toc282258391" w:history="1">
              <w:r w:rsidRPr="00580336">
                <w:rPr>
                  <w:rStyle w:val="Hyperlink"/>
                  <w:rFonts w:ascii="宋体" w:hAnsi="宋体" w:hint="eastAsia"/>
                  <w:noProof/>
                  <w:sz w:val="24"/>
                  <w:szCs w:val="24"/>
                </w:rPr>
                <w:t>第一章</w:t>
              </w:r>
              <w:r w:rsidRPr="00580336">
                <w:rPr>
                  <w:rStyle w:val="Hyperlink"/>
                  <w:rFonts w:ascii="宋体" w:hAnsi="宋体"/>
                  <w:noProof/>
                  <w:sz w:val="24"/>
                  <w:szCs w:val="24"/>
                </w:rPr>
                <w:t xml:space="preserve"> </w:t>
              </w:r>
              <w:r w:rsidRPr="00580336">
                <w:rPr>
                  <w:rStyle w:val="Hyperlink"/>
                  <w:rFonts w:ascii="宋体" w:hAnsi="宋体" w:hint="eastAsia"/>
                  <w:noProof/>
                  <w:sz w:val="24"/>
                  <w:szCs w:val="24"/>
                </w:rPr>
                <w:t>枫亭糕</w:t>
              </w:r>
              <w:r w:rsidRPr="00580336">
                <w:rPr>
                  <w:rStyle w:val="Hyperlink"/>
                  <w:rFonts w:ascii="宋体" w:hAnsi="宋体"/>
                  <w:noProof/>
                  <w:sz w:val="24"/>
                  <w:szCs w:val="24"/>
                </w:rPr>
                <w:t xml:space="preserve">       </w:t>
              </w:r>
              <w:r>
                <w:rPr>
                  <w:rStyle w:val="Hyperlink"/>
                  <w:rFonts w:ascii="宋体" w:hAnsi="宋体"/>
                  <w:noProof/>
                  <w:sz w:val="24"/>
                  <w:szCs w:val="24"/>
                </w:rPr>
                <w:t xml:space="preserve">  </w:t>
              </w:r>
              <w:r w:rsidRPr="00580336">
                <w:rPr>
                  <w:rStyle w:val="Hyperlink"/>
                  <w:rFonts w:ascii="宋体" w:hAnsi="宋体"/>
                  <w:noProof/>
                  <w:sz w:val="24"/>
                  <w:szCs w:val="24"/>
                </w:rPr>
                <w:t xml:space="preserve"> </w:t>
              </w:r>
              <w:r w:rsidRPr="00580336">
                <w:rPr>
                  <w:rFonts w:ascii="宋体" w:hAnsi="宋体"/>
                  <w:noProof/>
                  <w:webHidden/>
                  <w:sz w:val="24"/>
                  <w:szCs w:val="24"/>
                </w:rPr>
                <w:t>3</w:t>
              </w:r>
            </w:hyperlink>
            <w:r w:rsidRPr="00580336">
              <w:rPr>
                <w:rStyle w:val="Hyperlink"/>
                <w:rFonts w:ascii="宋体" w:hAnsi="宋体" w:hint="eastAsia"/>
                <w:noProof/>
                <w:sz w:val="24"/>
                <w:szCs w:val="24"/>
              </w:rPr>
              <w:t>课时</w:t>
            </w:r>
          </w:p>
          <w:p w:rsidR="00CF622D" w:rsidRPr="00580336" w:rsidRDefault="00CF622D" w:rsidP="00580336">
            <w:pPr>
              <w:pStyle w:val="TOC1"/>
              <w:tabs>
                <w:tab w:val="right" w:leader="dot" w:pos="8296"/>
              </w:tabs>
              <w:ind w:firstLineChars="200" w:firstLine="480"/>
              <w:rPr>
                <w:rStyle w:val="Hyperlink"/>
                <w:rFonts w:ascii="宋体"/>
                <w:noProof/>
                <w:webHidden/>
                <w:sz w:val="24"/>
                <w:szCs w:val="24"/>
              </w:rPr>
            </w:pPr>
            <w:r w:rsidRPr="00580336">
              <w:rPr>
                <w:rStyle w:val="Hyperlink"/>
                <w:rFonts w:ascii="宋体" w:hAnsi="宋体" w:hint="eastAsia"/>
                <w:noProof/>
                <w:sz w:val="24"/>
                <w:szCs w:val="24"/>
              </w:rPr>
              <w:t>第一章</w:t>
            </w:r>
            <w:r w:rsidRPr="00580336">
              <w:rPr>
                <w:rStyle w:val="Hyperlink"/>
                <w:rFonts w:ascii="宋体" w:hAnsi="宋体"/>
                <w:noProof/>
                <w:sz w:val="24"/>
                <w:szCs w:val="24"/>
              </w:rPr>
              <w:t xml:space="preserve"> </w:t>
            </w:r>
            <w:r w:rsidRPr="00580336">
              <w:rPr>
                <w:rStyle w:val="Hyperlink"/>
                <w:rFonts w:ascii="宋体" w:hAnsi="宋体" w:hint="eastAsia"/>
                <w:noProof/>
                <w:sz w:val="24"/>
                <w:szCs w:val="24"/>
              </w:rPr>
              <w:t>红团</w:t>
            </w:r>
            <w:r w:rsidRPr="00580336">
              <w:rPr>
                <w:rStyle w:val="Hyperlink"/>
                <w:rFonts w:ascii="宋体" w:hAnsi="宋体"/>
                <w:noProof/>
                <w:sz w:val="24"/>
                <w:szCs w:val="24"/>
              </w:rPr>
              <w:t xml:space="preserve">          </w:t>
            </w:r>
            <w:r>
              <w:rPr>
                <w:rStyle w:val="Hyperlink"/>
                <w:rFonts w:ascii="宋体" w:hAnsi="宋体"/>
                <w:noProof/>
                <w:sz w:val="24"/>
                <w:szCs w:val="24"/>
              </w:rPr>
              <w:t xml:space="preserve">  </w:t>
            </w:r>
            <w:r w:rsidRPr="00580336">
              <w:rPr>
                <w:rStyle w:val="Hyperlink"/>
                <w:rFonts w:ascii="宋体" w:hAnsi="宋体"/>
                <w:noProof/>
                <w:sz w:val="24"/>
                <w:szCs w:val="24"/>
              </w:rPr>
              <w:t>3</w:t>
            </w:r>
            <w:r w:rsidRPr="00580336">
              <w:rPr>
                <w:rStyle w:val="Hyperlink"/>
                <w:rFonts w:ascii="宋体" w:hAnsi="宋体" w:hint="eastAsia"/>
                <w:noProof/>
                <w:sz w:val="24"/>
                <w:szCs w:val="24"/>
              </w:rPr>
              <w:t>课时</w:t>
            </w:r>
          </w:p>
          <w:p w:rsidR="00CF622D" w:rsidRPr="00580336" w:rsidRDefault="00CF622D" w:rsidP="00580336">
            <w:pPr>
              <w:pStyle w:val="TOC1"/>
              <w:tabs>
                <w:tab w:val="right" w:leader="dot" w:pos="8296"/>
              </w:tabs>
              <w:ind w:firstLineChars="200" w:firstLine="480"/>
              <w:rPr>
                <w:rFonts w:ascii="宋体"/>
                <w:noProof/>
                <w:sz w:val="24"/>
                <w:szCs w:val="24"/>
              </w:rPr>
            </w:pPr>
            <w:hyperlink w:anchor="_Toc282258393" w:history="1">
              <w:r w:rsidRPr="00580336">
                <w:rPr>
                  <w:rStyle w:val="Hyperlink"/>
                  <w:rFonts w:ascii="宋体" w:hAnsi="宋体" w:hint="eastAsia"/>
                  <w:noProof/>
                  <w:sz w:val="24"/>
                  <w:szCs w:val="24"/>
                </w:rPr>
                <w:t>第三章</w:t>
              </w:r>
              <w:r w:rsidRPr="00580336">
                <w:rPr>
                  <w:rStyle w:val="Hyperlink"/>
                  <w:rFonts w:ascii="宋体" w:hAnsi="宋体"/>
                  <w:noProof/>
                  <w:sz w:val="24"/>
                  <w:szCs w:val="24"/>
                </w:rPr>
                <w:t xml:space="preserve"> </w:t>
              </w:r>
              <w:r w:rsidRPr="00580336">
                <w:rPr>
                  <w:rFonts w:ascii="宋体" w:hAnsi="宋体" w:hint="eastAsia"/>
                  <w:color w:val="000000"/>
                  <w:sz w:val="24"/>
                  <w:szCs w:val="24"/>
                </w:rPr>
                <w:t>干焖羊肉</w:t>
              </w:r>
              <w:r w:rsidRPr="00580336">
                <w:rPr>
                  <w:rFonts w:ascii="宋体" w:hAnsi="宋体"/>
                  <w:color w:val="000000"/>
                  <w:sz w:val="24"/>
                  <w:szCs w:val="24"/>
                </w:rPr>
                <w:t xml:space="preserve">        </w:t>
              </w:r>
              <w:r w:rsidRPr="00580336">
                <w:rPr>
                  <w:rFonts w:ascii="宋体" w:hAnsi="宋体"/>
                  <w:noProof/>
                  <w:webHidden/>
                  <w:sz w:val="24"/>
                  <w:szCs w:val="24"/>
                </w:rPr>
                <w:t>3</w:t>
              </w:r>
              <w:r w:rsidRPr="00580336">
                <w:rPr>
                  <w:rFonts w:ascii="宋体" w:hAnsi="宋体" w:hint="eastAsia"/>
                  <w:noProof/>
                  <w:webHidden/>
                  <w:sz w:val="24"/>
                  <w:szCs w:val="24"/>
                </w:rPr>
                <w:t>课时</w:t>
              </w:r>
            </w:hyperlink>
          </w:p>
          <w:p w:rsidR="00CF622D" w:rsidRPr="00580336" w:rsidRDefault="00CF622D" w:rsidP="00580336">
            <w:pPr>
              <w:pStyle w:val="TOC1"/>
              <w:tabs>
                <w:tab w:val="right" w:leader="dot" w:pos="8296"/>
              </w:tabs>
              <w:ind w:firstLineChars="200" w:firstLine="480"/>
              <w:rPr>
                <w:rFonts w:ascii="宋体"/>
                <w:noProof/>
                <w:sz w:val="24"/>
                <w:szCs w:val="24"/>
              </w:rPr>
            </w:pPr>
            <w:hyperlink w:anchor="_Toc282258394" w:history="1">
              <w:r w:rsidRPr="00580336">
                <w:rPr>
                  <w:rStyle w:val="Hyperlink"/>
                  <w:rFonts w:ascii="宋体" w:hAnsi="宋体" w:hint="eastAsia"/>
                  <w:noProof/>
                  <w:sz w:val="24"/>
                  <w:szCs w:val="24"/>
                </w:rPr>
                <w:t>第四章</w:t>
              </w:r>
              <w:r w:rsidRPr="00580336">
                <w:rPr>
                  <w:rStyle w:val="Hyperlink"/>
                  <w:rFonts w:ascii="宋体" w:hAnsi="宋体"/>
                  <w:noProof/>
                  <w:sz w:val="24"/>
                  <w:szCs w:val="24"/>
                </w:rPr>
                <w:t xml:space="preserve"> </w:t>
              </w:r>
              <w:r w:rsidRPr="00580336">
                <w:rPr>
                  <w:rFonts w:ascii="宋体" w:hAnsi="宋体" w:hint="eastAsia"/>
                  <w:color w:val="000000"/>
                  <w:sz w:val="24"/>
                  <w:szCs w:val="24"/>
                </w:rPr>
                <w:t>水龙</w:t>
              </w:r>
              <w:r w:rsidRPr="00580336">
                <w:rPr>
                  <w:rFonts w:ascii="宋体" w:hAnsi="宋体"/>
                  <w:color w:val="000000"/>
                  <w:sz w:val="24"/>
                  <w:szCs w:val="24"/>
                </w:rPr>
                <w:t xml:space="preserve">            </w:t>
              </w:r>
              <w:r w:rsidRPr="00580336">
                <w:rPr>
                  <w:rFonts w:ascii="宋体" w:hAnsi="宋体"/>
                  <w:noProof/>
                  <w:webHidden/>
                  <w:sz w:val="24"/>
                  <w:szCs w:val="24"/>
                </w:rPr>
                <w:t>3</w:t>
              </w:r>
              <w:r w:rsidRPr="00580336">
                <w:rPr>
                  <w:rFonts w:ascii="宋体" w:hAnsi="宋体" w:hint="eastAsia"/>
                  <w:noProof/>
                  <w:webHidden/>
                  <w:sz w:val="24"/>
                  <w:szCs w:val="24"/>
                </w:rPr>
                <w:t>课时</w:t>
              </w:r>
            </w:hyperlink>
          </w:p>
          <w:p w:rsidR="00CF622D" w:rsidRPr="00580336" w:rsidRDefault="00CF622D" w:rsidP="00580336">
            <w:pPr>
              <w:pStyle w:val="TOC1"/>
              <w:tabs>
                <w:tab w:val="right" w:leader="dot" w:pos="8296"/>
              </w:tabs>
              <w:ind w:firstLineChars="200" w:firstLine="480"/>
              <w:rPr>
                <w:rFonts w:ascii="宋体"/>
                <w:noProof/>
                <w:sz w:val="24"/>
                <w:szCs w:val="24"/>
              </w:rPr>
            </w:pPr>
            <w:hyperlink w:anchor="_Toc282258395" w:history="1">
              <w:r w:rsidRPr="00580336">
                <w:rPr>
                  <w:rStyle w:val="Hyperlink"/>
                  <w:rFonts w:ascii="宋体" w:hAnsi="宋体" w:hint="eastAsia"/>
                  <w:noProof/>
                  <w:sz w:val="24"/>
                  <w:szCs w:val="24"/>
                </w:rPr>
                <w:t>第五章</w:t>
              </w:r>
              <w:r w:rsidRPr="00580336">
                <w:rPr>
                  <w:rStyle w:val="Hyperlink"/>
                  <w:rFonts w:ascii="宋体" w:hAnsi="宋体"/>
                  <w:noProof/>
                  <w:sz w:val="24"/>
                  <w:szCs w:val="24"/>
                </w:rPr>
                <w:t xml:space="preserve"> </w:t>
              </w:r>
              <w:r w:rsidRPr="00580336">
                <w:rPr>
                  <w:rFonts w:ascii="宋体" w:hAnsi="宋体" w:hint="eastAsia"/>
                  <w:color w:val="000000"/>
                  <w:kern w:val="0"/>
                  <w:sz w:val="24"/>
                  <w:szCs w:val="24"/>
                </w:rPr>
                <w:t>仙游扁食</w:t>
              </w:r>
              <w:r w:rsidRPr="00580336">
                <w:rPr>
                  <w:rFonts w:ascii="宋体" w:hAnsi="宋体"/>
                  <w:color w:val="000000"/>
                  <w:kern w:val="0"/>
                  <w:sz w:val="24"/>
                  <w:szCs w:val="24"/>
                </w:rPr>
                <w:t xml:space="preserve">        </w:t>
              </w:r>
              <w:r w:rsidRPr="00580336">
                <w:rPr>
                  <w:rFonts w:ascii="宋体" w:hAnsi="宋体"/>
                  <w:noProof/>
                  <w:webHidden/>
                  <w:sz w:val="24"/>
                  <w:szCs w:val="24"/>
                </w:rPr>
                <w:t>2</w:t>
              </w:r>
              <w:r w:rsidRPr="00580336">
                <w:rPr>
                  <w:rFonts w:ascii="宋体" w:hAnsi="宋体" w:hint="eastAsia"/>
                  <w:noProof/>
                  <w:webHidden/>
                  <w:sz w:val="24"/>
                  <w:szCs w:val="24"/>
                </w:rPr>
                <w:t>课时</w:t>
              </w:r>
            </w:hyperlink>
          </w:p>
          <w:p w:rsidR="00CF622D" w:rsidRPr="00580336" w:rsidRDefault="00CF622D" w:rsidP="00580336">
            <w:pPr>
              <w:pStyle w:val="TOC1"/>
              <w:tabs>
                <w:tab w:val="right" w:leader="dot" w:pos="8296"/>
              </w:tabs>
              <w:ind w:firstLineChars="200" w:firstLine="480"/>
              <w:rPr>
                <w:rFonts w:ascii="宋体"/>
                <w:noProof/>
                <w:sz w:val="24"/>
                <w:szCs w:val="24"/>
              </w:rPr>
            </w:pPr>
            <w:hyperlink w:anchor="_Toc282258396" w:history="1">
              <w:r w:rsidRPr="00580336">
                <w:rPr>
                  <w:rStyle w:val="Hyperlink"/>
                  <w:rFonts w:ascii="宋体" w:hAnsi="宋体" w:hint="eastAsia"/>
                  <w:noProof/>
                  <w:sz w:val="24"/>
                  <w:szCs w:val="24"/>
                </w:rPr>
                <w:t>第六章</w:t>
              </w:r>
              <w:r w:rsidRPr="00580336">
                <w:rPr>
                  <w:rStyle w:val="Hyperlink"/>
                  <w:rFonts w:ascii="宋体" w:hAnsi="宋体"/>
                  <w:noProof/>
                  <w:sz w:val="24"/>
                  <w:szCs w:val="24"/>
                </w:rPr>
                <w:t xml:space="preserve"> </w:t>
              </w:r>
              <w:r w:rsidRPr="00A55F47">
                <w:rPr>
                  <w:rStyle w:val="bjh-p"/>
                  <w:rFonts w:ascii="宋体" w:hAnsi="宋体" w:cs="Arial" w:hint="eastAsia"/>
                  <w:color w:val="000000"/>
                  <w:sz w:val="24"/>
                  <w:szCs w:val="24"/>
                </w:rPr>
                <w:t>童子尿猪蹄</w:t>
              </w:r>
              <w:r w:rsidRPr="00A55F47">
                <w:rPr>
                  <w:rFonts w:ascii="宋体" w:hAnsi="宋体" w:cs="宋体"/>
                  <w:color w:val="000000"/>
                  <w:sz w:val="24"/>
                  <w:szCs w:val="24"/>
                </w:rPr>
                <w:t xml:space="preserve"> </w:t>
              </w:r>
              <w:r w:rsidRPr="00580336">
                <w:rPr>
                  <w:rFonts w:ascii="宋体" w:hAnsi="宋体" w:cs="宋体"/>
                  <w:color w:val="000000"/>
                  <w:sz w:val="24"/>
                  <w:szCs w:val="24"/>
                </w:rPr>
                <w:t xml:space="preserve">     </w:t>
              </w:r>
              <w:r w:rsidRPr="00580336">
                <w:rPr>
                  <w:rFonts w:ascii="宋体" w:hAnsi="宋体"/>
                  <w:noProof/>
                  <w:webHidden/>
                  <w:sz w:val="24"/>
                  <w:szCs w:val="24"/>
                </w:rPr>
                <w:t>2</w:t>
              </w:r>
              <w:r w:rsidRPr="00580336">
                <w:rPr>
                  <w:rFonts w:ascii="宋体" w:hAnsi="宋体" w:hint="eastAsia"/>
                  <w:noProof/>
                  <w:webHidden/>
                  <w:sz w:val="24"/>
                  <w:szCs w:val="24"/>
                </w:rPr>
                <w:t>课时</w:t>
              </w:r>
            </w:hyperlink>
          </w:p>
          <w:p w:rsidR="00CF622D" w:rsidRPr="00580336" w:rsidRDefault="00CF622D" w:rsidP="00580336">
            <w:pPr>
              <w:pStyle w:val="TOC1"/>
              <w:tabs>
                <w:tab w:val="right" w:leader="dot" w:pos="8296"/>
              </w:tabs>
              <w:ind w:firstLineChars="200" w:firstLine="480"/>
              <w:rPr>
                <w:rFonts w:ascii="宋体"/>
                <w:sz w:val="24"/>
                <w:szCs w:val="24"/>
              </w:rPr>
            </w:pPr>
            <w:r w:rsidRPr="00580336">
              <w:rPr>
                <w:rStyle w:val="Hyperlink"/>
                <w:rFonts w:ascii="宋体" w:hAnsi="宋体" w:hint="eastAsia"/>
                <w:noProof/>
                <w:sz w:val="24"/>
                <w:szCs w:val="24"/>
              </w:rPr>
              <w:t>第七章</w:t>
            </w:r>
            <w:r w:rsidRPr="00580336">
              <w:rPr>
                <w:rStyle w:val="Hyperlink"/>
                <w:rFonts w:ascii="宋体" w:hAnsi="宋体"/>
                <w:noProof/>
                <w:sz w:val="24"/>
                <w:szCs w:val="24"/>
              </w:rPr>
              <w:t xml:space="preserve"> </w:t>
            </w:r>
            <w:hyperlink w:anchor="_Toc282258397" w:history="1">
              <w:r w:rsidRPr="00580336">
                <w:rPr>
                  <w:rFonts w:ascii="宋体" w:hAnsi="宋体" w:hint="eastAsia"/>
                  <w:color w:val="000000"/>
                  <w:sz w:val="24"/>
                  <w:szCs w:val="24"/>
                </w:rPr>
                <w:t>仙游卤面</w:t>
              </w:r>
              <w:r w:rsidRPr="00580336">
                <w:rPr>
                  <w:rFonts w:ascii="宋体" w:hAnsi="宋体"/>
                  <w:color w:val="000000"/>
                  <w:sz w:val="24"/>
                  <w:szCs w:val="24"/>
                </w:rPr>
                <w:t xml:space="preserve">        </w:t>
              </w:r>
              <w:r w:rsidRPr="00580336">
                <w:rPr>
                  <w:rFonts w:ascii="宋体" w:hAnsi="宋体"/>
                  <w:noProof/>
                  <w:webHidden/>
                  <w:sz w:val="24"/>
                  <w:szCs w:val="24"/>
                </w:rPr>
                <w:t>2</w:t>
              </w:r>
              <w:r w:rsidRPr="00580336">
                <w:rPr>
                  <w:rFonts w:ascii="宋体" w:hAnsi="宋体" w:hint="eastAsia"/>
                  <w:noProof/>
                  <w:webHidden/>
                  <w:sz w:val="24"/>
                  <w:szCs w:val="24"/>
                </w:rPr>
                <w:t>课时</w:t>
              </w:r>
            </w:hyperlink>
          </w:p>
        </w:tc>
      </w:tr>
      <w:tr w:rsidR="00CF622D" w:rsidRPr="00580336">
        <w:trPr>
          <w:trHeight w:val="1669"/>
        </w:trPr>
        <w:tc>
          <w:tcPr>
            <w:tcW w:w="2156" w:type="dxa"/>
            <w:vAlign w:val="center"/>
          </w:tcPr>
          <w:p w:rsidR="00CF622D" w:rsidRPr="00580336" w:rsidRDefault="00CF622D" w:rsidP="00580336">
            <w:pPr>
              <w:jc w:val="center"/>
              <w:rPr>
                <w:rFonts w:ascii="宋体"/>
                <w:sz w:val="24"/>
                <w:szCs w:val="24"/>
              </w:rPr>
            </w:pPr>
            <w:r w:rsidRPr="00580336">
              <w:rPr>
                <w:rFonts w:ascii="宋体" w:hAnsi="宋体" w:hint="eastAsia"/>
                <w:sz w:val="24"/>
                <w:szCs w:val="24"/>
              </w:rPr>
              <w:t>教材与学习资源开发说明</w:t>
            </w:r>
          </w:p>
        </w:tc>
        <w:tc>
          <w:tcPr>
            <w:tcW w:w="7281" w:type="dxa"/>
          </w:tcPr>
          <w:p w:rsidR="00CF622D" w:rsidRPr="00580336" w:rsidRDefault="00CF622D" w:rsidP="00580336">
            <w:pPr>
              <w:shd w:val="clear" w:color="auto" w:fill="FFFFFF"/>
              <w:ind w:firstLineChars="200" w:firstLine="480"/>
              <w:rPr>
                <w:rFonts w:ascii="宋体" w:cs="Arial"/>
                <w:color w:val="333333"/>
                <w:sz w:val="24"/>
                <w:szCs w:val="24"/>
              </w:rPr>
            </w:pPr>
            <w:r w:rsidRPr="00580336">
              <w:rPr>
                <w:rFonts w:ascii="宋体" w:hAnsi="宋体" w:cs="Arial" w:hint="eastAsia"/>
                <w:color w:val="000000"/>
                <w:sz w:val="24"/>
                <w:szCs w:val="24"/>
                <w:shd w:val="clear" w:color="auto" w:fill="FFFFFF"/>
              </w:rPr>
              <w:t>美食文化是中国优秀饮食文化的重要组成部分，</w:t>
            </w:r>
            <w:r w:rsidRPr="00580336">
              <w:rPr>
                <w:rFonts w:ascii="宋体" w:hAnsi="宋体" w:cs="Arial" w:hint="eastAsia"/>
                <w:color w:val="333333"/>
                <w:sz w:val="24"/>
                <w:szCs w:val="24"/>
              </w:rPr>
              <w:t>老百姓俗称的</w:t>
            </w:r>
            <w:hyperlink r:id="rId7" w:tgtFrame="_blank" w:history="1">
              <w:r w:rsidRPr="00A55F47">
                <w:rPr>
                  <w:rStyle w:val="Hyperlink"/>
                  <w:rFonts w:ascii="宋体" w:hAnsi="宋体" w:cs="Arial" w:hint="eastAsia"/>
                  <w:color w:val="auto"/>
                  <w:sz w:val="24"/>
                  <w:szCs w:val="24"/>
                </w:rPr>
                <w:t>开门七件事</w:t>
              </w:r>
            </w:hyperlink>
            <w:r w:rsidRPr="00580336">
              <w:rPr>
                <w:rFonts w:ascii="宋体" w:hAnsi="宋体" w:cs="Arial"/>
                <w:color w:val="333333"/>
                <w:sz w:val="24"/>
                <w:szCs w:val="24"/>
              </w:rPr>
              <w:t>--</w:t>
            </w:r>
            <w:r w:rsidRPr="00580336">
              <w:rPr>
                <w:rFonts w:ascii="宋体" w:hAnsi="宋体" w:cs="Arial" w:hint="eastAsia"/>
                <w:color w:val="333333"/>
                <w:sz w:val="24"/>
                <w:szCs w:val="24"/>
              </w:rPr>
              <w:t>柴米油盐酱醋茶，是家庭中的</w:t>
            </w:r>
            <w:hyperlink r:id="rId8" w:tgtFrame="_blank" w:history="1">
              <w:r w:rsidRPr="00A55F47">
                <w:rPr>
                  <w:rStyle w:val="Hyperlink"/>
                  <w:rFonts w:ascii="宋体" w:hAnsi="宋体" w:cs="Arial" w:hint="eastAsia"/>
                  <w:color w:val="auto"/>
                  <w:sz w:val="24"/>
                  <w:szCs w:val="24"/>
                </w:rPr>
                <w:t>必需品</w:t>
              </w:r>
            </w:hyperlink>
            <w:r w:rsidRPr="00580336">
              <w:rPr>
                <w:rFonts w:ascii="宋体" w:hAnsi="宋体" w:cs="Arial" w:hint="eastAsia"/>
                <w:color w:val="333333"/>
                <w:sz w:val="24"/>
                <w:szCs w:val="24"/>
              </w:rPr>
              <w:t>，都与饮食文化有关。仙游历史悠久，美食文化辉煌灿烂，从县志记载看，仙游的美食文化可以溯源到宋朝。仙游人历来重视饮食，重视养身。仙游美食丰富，形式多样，不同民族有不同的饮食习惯，美食资源丰富，散落于城乡之间。丰富的资源，为校本教材开发创造有利条件。</w:t>
            </w:r>
          </w:p>
          <w:p w:rsidR="00CF622D" w:rsidRPr="00580336" w:rsidRDefault="00CF622D" w:rsidP="00580336">
            <w:pPr>
              <w:shd w:val="clear" w:color="auto" w:fill="FFFFFF"/>
              <w:ind w:firstLineChars="200" w:firstLine="480"/>
              <w:rPr>
                <w:rFonts w:ascii="宋体"/>
                <w:sz w:val="24"/>
                <w:szCs w:val="24"/>
              </w:rPr>
            </w:pPr>
          </w:p>
        </w:tc>
      </w:tr>
      <w:tr w:rsidR="00CF622D" w:rsidRPr="00580336">
        <w:trPr>
          <w:trHeight w:val="916"/>
        </w:trPr>
        <w:tc>
          <w:tcPr>
            <w:tcW w:w="2156" w:type="dxa"/>
            <w:vAlign w:val="center"/>
          </w:tcPr>
          <w:p w:rsidR="00CF622D" w:rsidRPr="00580336" w:rsidRDefault="00CF622D" w:rsidP="00580336">
            <w:pPr>
              <w:jc w:val="center"/>
              <w:rPr>
                <w:rFonts w:ascii="宋体"/>
                <w:sz w:val="24"/>
                <w:szCs w:val="24"/>
              </w:rPr>
            </w:pPr>
            <w:r w:rsidRPr="00580336">
              <w:rPr>
                <w:rFonts w:ascii="宋体" w:hAnsi="宋体" w:hint="eastAsia"/>
                <w:sz w:val="24"/>
                <w:szCs w:val="24"/>
              </w:rPr>
              <w:t>课程实施</w:t>
            </w:r>
          </w:p>
        </w:tc>
        <w:tc>
          <w:tcPr>
            <w:tcW w:w="7281" w:type="dxa"/>
          </w:tcPr>
          <w:p w:rsidR="00CF622D" w:rsidRPr="00580336" w:rsidRDefault="00CF622D" w:rsidP="00580336">
            <w:pPr>
              <w:pStyle w:val="ListParagraph"/>
              <w:ind w:firstLineChars="226" w:firstLine="542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1.</w:t>
            </w:r>
            <w:r w:rsidRPr="00580336">
              <w:rPr>
                <w:rFonts w:ascii="宋体" w:hAnsi="宋体" w:hint="eastAsia"/>
                <w:sz w:val="24"/>
                <w:szCs w:val="24"/>
              </w:rPr>
              <w:t>课时安排：每周</w:t>
            </w:r>
            <w:r w:rsidRPr="00580336">
              <w:rPr>
                <w:rFonts w:ascii="宋体" w:hAnsi="宋体"/>
                <w:sz w:val="24"/>
                <w:szCs w:val="24"/>
              </w:rPr>
              <w:t>1</w:t>
            </w:r>
            <w:r w:rsidRPr="00580336">
              <w:rPr>
                <w:rFonts w:ascii="宋体" w:hAnsi="宋体" w:hint="eastAsia"/>
                <w:sz w:val="24"/>
                <w:szCs w:val="24"/>
              </w:rPr>
              <w:t>课时，共</w:t>
            </w:r>
            <w:r w:rsidRPr="00580336">
              <w:rPr>
                <w:rFonts w:ascii="宋体" w:hAnsi="宋体"/>
                <w:sz w:val="24"/>
                <w:szCs w:val="24"/>
              </w:rPr>
              <w:t>18</w:t>
            </w:r>
            <w:r w:rsidRPr="00580336">
              <w:rPr>
                <w:rFonts w:ascii="宋体" w:hAnsi="宋体" w:hint="eastAsia"/>
                <w:sz w:val="24"/>
                <w:szCs w:val="24"/>
              </w:rPr>
              <w:t>课，１学分</w:t>
            </w:r>
          </w:p>
          <w:p w:rsidR="00CF622D" w:rsidRPr="00580336" w:rsidRDefault="00CF622D" w:rsidP="00580336">
            <w:pPr>
              <w:pStyle w:val="ListParagraph"/>
              <w:ind w:firstLineChars="226" w:firstLine="542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</w:t>
            </w:r>
            <w:r w:rsidRPr="00580336">
              <w:rPr>
                <w:rFonts w:ascii="宋体" w:hAnsi="宋体" w:hint="eastAsia"/>
                <w:sz w:val="24"/>
                <w:szCs w:val="24"/>
              </w:rPr>
              <w:t>选课对象：高一、二学生</w:t>
            </w:r>
          </w:p>
          <w:p w:rsidR="00CF622D" w:rsidRPr="00580336" w:rsidRDefault="00CF622D" w:rsidP="00580336">
            <w:pPr>
              <w:pStyle w:val="ListParagraph"/>
              <w:ind w:firstLineChars="226" w:firstLine="542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3.</w:t>
            </w:r>
            <w:r w:rsidRPr="00580336">
              <w:rPr>
                <w:rFonts w:ascii="宋体" w:hAnsi="宋体" w:hint="eastAsia"/>
                <w:sz w:val="24"/>
                <w:szCs w:val="24"/>
              </w:rPr>
              <w:t>限报人数：</w:t>
            </w:r>
            <w:r w:rsidRPr="00580336">
              <w:rPr>
                <w:rFonts w:ascii="宋体" w:hAnsi="宋体"/>
                <w:sz w:val="24"/>
                <w:szCs w:val="24"/>
              </w:rPr>
              <w:t>50</w:t>
            </w:r>
            <w:r w:rsidRPr="00580336">
              <w:rPr>
                <w:rFonts w:ascii="宋体" w:hAnsi="宋体" w:hint="eastAsia"/>
                <w:sz w:val="24"/>
                <w:szCs w:val="24"/>
              </w:rPr>
              <w:t>人</w:t>
            </w:r>
          </w:p>
          <w:p w:rsidR="00CF622D" w:rsidRPr="00580336" w:rsidRDefault="00CF622D" w:rsidP="00580336">
            <w:pPr>
              <w:pStyle w:val="ListParagraph"/>
              <w:ind w:firstLineChars="226" w:firstLine="542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4.</w:t>
            </w:r>
            <w:r w:rsidRPr="00580336">
              <w:rPr>
                <w:rFonts w:ascii="宋体" w:hAnsi="宋体" w:hint="eastAsia"/>
                <w:sz w:val="24"/>
                <w:szCs w:val="24"/>
              </w:rPr>
              <w:t>实施方法：授课</w:t>
            </w:r>
          </w:p>
          <w:p w:rsidR="00CF622D" w:rsidRPr="00580336" w:rsidRDefault="00CF622D" w:rsidP="00580336">
            <w:pPr>
              <w:pStyle w:val="ListParagraph"/>
              <w:ind w:firstLineChars="226" w:firstLine="542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5.</w:t>
            </w:r>
            <w:r w:rsidRPr="00580336">
              <w:rPr>
                <w:rFonts w:ascii="宋体" w:hAnsi="宋体" w:hint="eastAsia"/>
                <w:sz w:val="24"/>
                <w:szCs w:val="24"/>
              </w:rPr>
              <w:t>教室场地：高一、二教室</w:t>
            </w:r>
          </w:p>
          <w:p w:rsidR="00CF622D" w:rsidRPr="00580336" w:rsidRDefault="00CF622D" w:rsidP="00580336">
            <w:pPr>
              <w:pStyle w:val="ListParagraph"/>
              <w:ind w:firstLine="480"/>
              <w:rPr>
                <w:rFonts w:ascii="宋体"/>
                <w:sz w:val="24"/>
                <w:szCs w:val="24"/>
              </w:rPr>
            </w:pPr>
          </w:p>
        </w:tc>
      </w:tr>
      <w:tr w:rsidR="00CF622D" w:rsidRPr="00580336">
        <w:trPr>
          <w:trHeight w:val="1404"/>
        </w:trPr>
        <w:tc>
          <w:tcPr>
            <w:tcW w:w="2156" w:type="dxa"/>
            <w:vAlign w:val="center"/>
          </w:tcPr>
          <w:p w:rsidR="00CF622D" w:rsidRPr="00580336" w:rsidRDefault="00CF622D" w:rsidP="00580336">
            <w:pPr>
              <w:jc w:val="center"/>
              <w:rPr>
                <w:rFonts w:ascii="宋体"/>
                <w:sz w:val="24"/>
                <w:szCs w:val="24"/>
              </w:rPr>
            </w:pPr>
            <w:r w:rsidRPr="00580336">
              <w:rPr>
                <w:rFonts w:ascii="宋体" w:hAnsi="宋体" w:hint="eastAsia"/>
                <w:sz w:val="24"/>
                <w:szCs w:val="24"/>
              </w:rPr>
              <w:t>课程评价说明</w:t>
            </w:r>
          </w:p>
        </w:tc>
        <w:tc>
          <w:tcPr>
            <w:tcW w:w="7281" w:type="dxa"/>
          </w:tcPr>
          <w:p w:rsidR="00CF622D" w:rsidRPr="00580336" w:rsidRDefault="00CF622D" w:rsidP="00580336">
            <w:pPr>
              <w:ind w:firstLineChars="200" w:firstLine="480"/>
              <w:rPr>
                <w:rFonts w:ascii="宋体"/>
                <w:sz w:val="24"/>
                <w:szCs w:val="24"/>
              </w:rPr>
            </w:pPr>
            <w:r w:rsidRPr="00580336">
              <w:rPr>
                <w:rFonts w:ascii="宋体" w:hAnsi="宋体"/>
                <w:sz w:val="24"/>
                <w:szCs w:val="24"/>
              </w:rPr>
              <w:t>1.</w:t>
            </w:r>
            <w:r w:rsidRPr="00580336">
              <w:rPr>
                <w:rFonts w:ascii="宋体" w:hAnsi="宋体" w:hint="eastAsia"/>
                <w:sz w:val="24"/>
                <w:szCs w:val="24"/>
              </w:rPr>
              <w:t>评价原则：识记、理解、应用</w:t>
            </w:r>
          </w:p>
          <w:p w:rsidR="00CF622D" w:rsidRPr="00580336" w:rsidRDefault="00CF622D" w:rsidP="00580336">
            <w:pPr>
              <w:pStyle w:val="ListParagraph"/>
              <w:ind w:firstLine="480"/>
              <w:rPr>
                <w:rFonts w:ascii="宋体"/>
                <w:sz w:val="24"/>
                <w:szCs w:val="24"/>
              </w:rPr>
            </w:pPr>
            <w:r w:rsidRPr="00580336">
              <w:rPr>
                <w:rFonts w:ascii="宋体" w:hAnsi="宋体"/>
                <w:sz w:val="24"/>
                <w:szCs w:val="24"/>
              </w:rPr>
              <w:t>2.</w:t>
            </w:r>
            <w:r w:rsidRPr="00580336">
              <w:rPr>
                <w:rFonts w:ascii="宋体" w:hAnsi="宋体" w:hint="eastAsia"/>
                <w:sz w:val="24"/>
                <w:szCs w:val="24"/>
              </w:rPr>
              <w:t>评价形式：平时作业、考试等</w:t>
            </w:r>
          </w:p>
          <w:p w:rsidR="00CF622D" w:rsidRPr="00580336" w:rsidRDefault="00CF622D" w:rsidP="00580336">
            <w:pPr>
              <w:pStyle w:val="ListParagraph"/>
              <w:ind w:firstLine="480"/>
              <w:rPr>
                <w:rFonts w:ascii="宋体"/>
                <w:sz w:val="24"/>
                <w:szCs w:val="24"/>
              </w:rPr>
            </w:pPr>
            <w:r w:rsidRPr="00580336">
              <w:rPr>
                <w:rFonts w:ascii="宋体" w:hAnsi="宋体"/>
                <w:sz w:val="24"/>
                <w:szCs w:val="24"/>
              </w:rPr>
              <w:t>3.</w:t>
            </w:r>
            <w:r w:rsidRPr="00580336">
              <w:rPr>
                <w:rFonts w:ascii="宋体" w:hAnsi="宋体" w:hint="eastAsia"/>
                <w:sz w:val="24"/>
                <w:szCs w:val="24"/>
              </w:rPr>
              <w:t>评价等级：分优、良、合格、不合格</w:t>
            </w:r>
          </w:p>
          <w:p w:rsidR="00CF622D" w:rsidRPr="00580336" w:rsidRDefault="00CF622D" w:rsidP="00580336">
            <w:pPr>
              <w:pStyle w:val="ListParagraph"/>
              <w:ind w:firstLine="480"/>
              <w:rPr>
                <w:rFonts w:ascii="宋体"/>
                <w:sz w:val="24"/>
                <w:szCs w:val="24"/>
              </w:rPr>
            </w:pPr>
            <w:r w:rsidRPr="00580336">
              <w:rPr>
                <w:rFonts w:ascii="宋体" w:hAnsi="宋体"/>
                <w:sz w:val="24"/>
                <w:szCs w:val="24"/>
              </w:rPr>
              <w:t>4.</w:t>
            </w:r>
            <w:r w:rsidRPr="00580336">
              <w:rPr>
                <w:rFonts w:ascii="宋体" w:hAnsi="宋体" w:hint="eastAsia"/>
                <w:sz w:val="24"/>
                <w:szCs w:val="24"/>
              </w:rPr>
              <w:t>课程学分：</w:t>
            </w:r>
            <w:r w:rsidRPr="00580336">
              <w:rPr>
                <w:rFonts w:ascii="宋体" w:hAnsi="宋体"/>
                <w:sz w:val="24"/>
                <w:szCs w:val="24"/>
              </w:rPr>
              <w:t>1</w:t>
            </w:r>
            <w:r w:rsidRPr="00580336">
              <w:rPr>
                <w:rFonts w:ascii="宋体" w:hAnsi="宋体" w:hint="eastAsia"/>
                <w:sz w:val="24"/>
                <w:szCs w:val="24"/>
              </w:rPr>
              <w:t>学分</w:t>
            </w:r>
          </w:p>
        </w:tc>
      </w:tr>
      <w:tr w:rsidR="00CF622D" w:rsidRPr="00580336">
        <w:trPr>
          <w:trHeight w:val="692"/>
        </w:trPr>
        <w:tc>
          <w:tcPr>
            <w:tcW w:w="2156" w:type="dxa"/>
            <w:vAlign w:val="center"/>
          </w:tcPr>
          <w:p w:rsidR="00CF622D" w:rsidRPr="00580336" w:rsidRDefault="00CF622D" w:rsidP="00580336">
            <w:pPr>
              <w:jc w:val="center"/>
              <w:rPr>
                <w:rFonts w:ascii="宋体"/>
                <w:sz w:val="24"/>
                <w:szCs w:val="24"/>
              </w:rPr>
            </w:pPr>
            <w:r w:rsidRPr="00580336">
              <w:rPr>
                <w:rFonts w:ascii="宋体" w:hAnsi="宋体" w:hint="eastAsia"/>
                <w:sz w:val="24"/>
                <w:szCs w:val="24"/>
              </w:rPr>
              <w:t>推荐书目</w:t>
            </w:r>
          </w:p>
        </w:tc>
        <w:tc>
          <w:tcPr>
            <w:tcW w:w="7281" w:type="dxa"/>
          </w:tcPr>
          <w:p w:rsidR="00CF622D" w:rsidRPr="00580336" w:rsidRDefault="00CF622D" w:rsidP="00580336">
            <w:pPr>
              <w:shd w:val="clear" w:color="auto" w:fill="FFFFFF"/>
              <w:ind w:firstLineChars="200" w:firstLine="480"/>
              <w:rPr>
                <w:rFonts w:ascii="宋体" w:cs="Arial"/>
                <w:kern w:val="0"/>
                <w:sz w:val="24"/>
                <w:szCs w:val="24"/>
              </w:rPr>
            </w:pPr>
            <w:r w:rsidRPr="00580336">
              <w:rPr>
                <w:rFonts w:ascii="宋体" w:hAnsi="宋体" w:hint="eastAsia"/>
                <w:sz w:val="24"/>
                <w:szCs w:val="24"/>
              </w:rPr>
              <w:t>《仙游县志》等著作</w:t>
            </w:r>
          </w:p>
          <w:p w:rsidR="00CF622D" w:rsidRPr="00580336" w:rsidRDefault="00CF622D" w:rsidP="00580336">
            <w:pPr>
              <w:pStyle w:val="ListParagraph"/>
              <w:ind w:firstLine="480"/>
              <w:rPr>
                <w:rFonts w:ascii="宋体"/>
                <w:sz w:val="24"/>
                <w:szCs w:val="24"/>
              </w:rPr>
            </w:pPr>
          </w:p>
        </w:tc>
      </w:tr>
    </w:tbl>
    <w:p w:rsidR="00CF622D" w:rsidRPr="00580336" w:rsidRDefault="00CF622D" w:rsidP="00580336">
      <w:pPr>
        <w:rPr>
          <w:rFonts w:ascii="宋体"/>
          <w:sz w:val="24"/>
          <w:szCs w:val="24"/>
        </w:rPr>
      </w:pPr>
    </w:p>
    <w:sectPr w:rsidR="00CF622D" w:rsidRPr="00580336" w:rsidSect="00954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22D" w:rsidRDefault="00CF622D" w:rsidP="00CC7ECB">
      <w:r>
        <w:separator/>
      </w:r>
    </w:p>
  </w:endnote>
  <w:endnote w:type="continuationSeparator" w:id="0">
    <w:p w:rsidR="00CF622D" w:rsidRDefault="00CF622D" w:rsidP="00CC7E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22D" w:rsidRDefault="00CF622D" w:rsidP="00CC7ECB">
      <w:r>
        <w:separator/>
      </w:r>
    </w:p>
  </w:footnote>
  <w:footnote w:type="continuationSeparator" w:id="0">
    <w:p w:rsidR="00CF622D" w:rsidRDefault="00CF622D" w:rsidP="00CC7E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C6118"/>
    <w:multiLevelType w:val="multilevel"/>
    <w:tmpl w:val="314C6118"/>
    <w:lvl w:ilvl="0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E8D"/>
    <w:rsid w:val="00046C9D"/>
    <w:rsid w:val="00071084"/>
    <w:rsid w:val="000A6557"/>
    <w:rsid w:val="000D63E7"/>
    <w:rsid w:val="000E087C"/>
    <w:rsid w:val="00200A7E"/>
    <w:rsid w:val="00211435"/>
    <w:rsid w:val="00235F2D"/>
    <w:rsid w:val="002B380E"/>
    <w:rsid w:val="002C3795"/>
    <w:rsid w:val="003F633B"/>
    <w:rsid w:val="004062C4"/>
    <w:rsid w:val="00466FD0"/>
    <w:rsid w:val="00496BFB"/>
    <w:rsid w:val="004D7E3E"/>
    <w:rsid w:val="004E48CC"/>
    <w:rsid w:val="00557588"/>
    <w:rsid w:val="00580336"/>
    <w:rsid w:val="006310B1"/>
    <w:rsid w:val="006A4214"/>
    <w:rsid w:val="006E4BB2"/>
    <w:rsid w:val="006F6711"/>
    <w:rsid w:val="007F56FA"/>
    <w:rsid w:val="00846111"/>
    <w:rsid w:val="008A2681"/>
    <w:rsid w:val="008D4602"/>
    <w:rsid w:val="008F0B22"/>
    <w:rsid w:val="00931744"/>
    <w:rsid w:val="00954926"/>
    <w:rsid w:val="00996FEB"/>
    <w:rsid w:val="00A55F47"/>
    <w:rsid w:val="00A67E1F"/>
    <w:rsid w:val="00BA3E8D"/>
    <w:rsid w:val="00C276E9"/>
    <w:rsid w:val="00CC7ECB"/>
    <w:rsid w:val="00CE0CBD"/>
    <w:rsid w:val="00CE3FB3"/>
    <w:rsid w:val="00CF622D"/>
    <w:rsid w:val="00DA4C0B"/>
    <w:rsid w:val="00F51F37"/>
    <w:rsid w:val="00FB0B2D"/>
    <w:rsid w:val="37472BA8"/>
    <w:rsid w:val="42772863"/>
    <w:rsid w:val="6E2D7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926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9549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5492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954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54926"/>
    <w:rPr>
      <w:rFonts w:cs="Times New Roman"/>
      <w:sz w:val="18"/>
      <w:szCs w:val="18"/>
    </w:rPr>
  </w:style>
  <w:style w:type="paragraph" w:styleId="TOC1">
    <w:name w:val="toc 1"/>
    <w:basedOn w:val="Normal"/>
    <w:next w:val="Normal"/>
    <w:uiPriority w:val="99"/>
    <w:semiHidden/>
    <w:locked/>
    <w:rsid w:val="00954926"/>
  </w:style>
  <w:style w:type="character" w:styleId="Hyperlink">
    <w:name w:val="Hyperlink"/>
    <w:basedOn w:val="DefaultParagraphFont"/>
    <w:uiPriority w:val="99"/>
    <w:rsid w:val="00954926"/>
    <w:rPr>
      <w:rFonts w:cs="Times New Roman"/>
      <w:color w:val="000000"/>
      <w:u w:val="none"/>
    </w:rPr>
  </w:style>
  <w:style w:type="paragraph" w:styleId="ListParagraph">
    <w:name w:val="List Paragraph"/>
    <w:basedOn w:val="Normal"/>
    <w:uiPriority w:val="99"/>
    <w:qFormat/>
    <w:rsid w:val="00954926"/>
    <w:pPr>
      <w:ind w:firstLineChars="200" w:firstLine="420"/>
    </w:pPr>
  </w:style>
  <w:style w:type="character" w:styleId="PageNumber">
    <w:name w:val="page number"/>
    <w:basedOn w:val="DefaultParagraphFont"/>
    <w:uiPriority w:val="99"/>
    <w:rsid w:val="00CC7ECB"/>
    <w:rPr>
      <w:rFonts w:cs="Times New Roman"/>
    </w:rPr>
  </w:style>
  <w:style w:type="character" w:customStyle="1" w:styleId="bjh-p">
    <w:name w:val="bjh-p"/>
    <w:basedOn w:val="DefaultParagraphFont"/>
    <w:uiPriority w:val="99"/>
    <w:rsid w:val="00CC7EC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14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42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2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5%BF%85%E9%9C%80%E5%93%81/8558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ike.baidu.com/item/%E5%BC%80%E9%97%A8%E4%B8%83%E4%BB%B6%E4%BA%8B/1137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</TotalTime>
  <Pages>1</Pages>
  <Words>181</Words>
  <Characters>1036</Characters>
  <Application>Microsoft Office Outlook</Application>
  <DocSecurity>0</DocSecurity>
  <Lines>0</Lines>
  <Paragraphs>0</Paragraphs>
  <ScaleCrop>false</ScaleCrop>
  <Company>必得电脑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        》课程纲要</dc:title>
  <dc:subject/>
  <dc:creator>BD</dc:creator>
  <cp:keywords/>
  <dc:description/>
  <cp:lastModifiedBy>Microsoft</cp:lastModifiedBy>
  <cp:revision>13</cp:revision>
  <dcterms:created xsi:type="dcterms:W3CDTF">2020-01-21T08:07:00Z</dcterms:created>
  <dcterms:modified xsi:type="dcterms:W3CDTF">2020-10-04T01:42:00Z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