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spacing w:line="500" w:lineRule="exact"/>
        <w:rPr>
          <w:rFonts w:ascii="黑体" w:eastAsia="黑体"/>
          <w:sz w:val="32"/>
          <w:szCs w:val="32"/>
        </w:rPr>
      </w:pPr>
      <w:r>
        <w:rPr>
          <w:rFonts w:hint="eastAsia" w:ascii="黑体" w:eastAsia="黑体"/>
          <w:sz w:val="32"/>
          <w:szCs w:val="32"/>
        </w:rPr>
        <w:t>附件</w:t>
      </w:r>
      <w:r>
        <w:rPr>
          <w:rFonts w:ascii="黑体" w:eastAsia="黑体"/>
          <w:sz w:val="32"/>
          <w:szCs w:val="32"/>
        </w:rPr>
        <w:t>1</w:t>
      </w:r>
      <w:r>
        <w:rPr>
          <w:rFonts w:hint="eastAsia" w:ascii="黑体" w:eastAsia="黑体"/>
          <w:sz w:val="32"/>
          <w:szCs w:val="32"/>
        </w:rPr>
        <w:t>:</w:t>
      </w:r>
    </w:p>
    <w:p>
      <w:pPr>
        <w:widowControl/>
        <w:spacing w:line="500" w:lineRule="exact"/>
        <w:rPr>
          <w:rFonts w:ascii="黑体" w:eastAsia="黑体"/>
          <w:sz w:val="32"/>
          <w:szCs w:val="32"/>
        </w:rPr>
      </w:pPr>
    </w:p>
    <w:p>
      <w:pPr>
        <w:widowControl/>
        <w:spacing w:line="500" w:lineRule="exact"/>
        <w:ind w:firstLine="594"/>
        <w:jc w:val="center"/>
        <w:rPr>
          <w:rFonts w:ascii="方正小标宋简体" w:eastAsia="方正小标宋简体"/>
          <w:sz w:val="44"/>
          <w:szCs w:val="44"/>
        </w:rPr>
      </w:pPr>
      <w:r>
        <w:rPr>
          <w:rFonts w:hint="eastAsia" w:ascii="方正小标宋简体" w:eastAsia="方正小标宋简体"/>
          <w:sz w:val="44"/>
          <w:szCs w:val="44"/>
        </w:rPr>
        <w:t>各类先进评选方案</w:t>
      </w:r>
    </w:p>
    <w:p>
      <w:pPr>
        <w:ind w:firstLine="640" w:firstLineChars="200"/>
        <w:rPr>
          <w:rFonts w:ascii="仿宋_GB2312" w:eastAsia="仿宋_GB2312"/>
          <w:sz w:val="32"/>
          <w:szCs w:val="32"/>
        </w:rPr>
      </w:pPr>
    </w:p>
    <w:p>
      <w:pPr>
        <w:spacing w:line="520" w:lineRule="exact"/>
        <w:ind w:firstLine="640" w:firstLineChars="200"/>
        <w:rPr>
          <w:rFonts w:ascii="黑体" w:eastAsia="黑体"/>
          <w:sz w:val="32"/>
          <w:szCs w:val="32"/>
        </w:rPr>
      </w:pPr>
      <w:r>
        <w:rPr>
          <w:rFonts w:hint="eastAsia" w:ascii="黑体" w:eastAsia="黑体"/>
          <w:sz w:val="32"/>
          <w:szCs w:val="32"/>
        </w:rPr>
        <w:t>一、评选范围和表彰名额</w:t>
      </w:r>
    </w:p>
    <w:p>
      <w:pPr>
        <w:spacing w:line="520" w:lineRule="exact"/>
        <w:ind w:firstLine="643" w:firstLineChars="200"/>
        <w:rPr>
          <w:rFonts w:ascii="楷体_GB2312" w:eastAsia="楷体_GB2312"/>
          <w:b/>
          <w:sz w:val="32"/>
          <w:szCs w:val="32"/>
        </w:rPr>
      </w:pPr>
      <w:r>
        <w:rPr>
          <w:rFonts w:hint="eastAsia" w:ascii="楷体_GB2312" w:eastAsia="楷体_GB2312"/>
          <w:b/>
          <w:sz w:val="32"/>
          <w:szCs w:val="32"/>
        </w:rPr>
        <w:t>（一）评选范围</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“优秀教师”的评选范围为各类学校在编在职专任教师，重点是教学第一线的各学科教师。</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优秀教育工作者”的参评对象为学校（含基层小学）行政管理人员（含年段长）、后勤人员以及教育行政部门干部和其他教育机构的在职在编管理人员。近三年已获得过县级及以上表彰的学校、人员原则上不再参加评选，如确有新的突出贡献，可推荐参评，但要从严掌握。</w:t>
      </w:r>
    </w:p>
    <w:p>
      <w:pPr>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（二）表彰名额</w:t>
      </w:r>
    </w:p>
    <w:p>
      <w:pPr>
        <w:spacing w:line="520" w:lineRule="exact"/>
        <w:ind w:firstLine="640" w:firstLineChars="200"/>
        <w:rPr>
          <w:rFonts w:ascii="黑体" w:eastAsia="黑体"/>
          <w:sz w:val="32"/>
          <w:szCs w:val="32"/>
        </w:rPr>
      </w:pPr>
      <w:r>
        <w:rPr>
          <w:rFonts w:hint="eastAsia" w:ascii="仿宋_GB2312" w:eastAsia="仿宋_GB2312"/>
          <w:sz w:val="32"/>
          <w:szCs w:val="32"/>
        </w:rPr>
        <w:t>此次表彰优秀教师</w:t>
      </w:r>
      <w:r>
        <w:rPr>
          <w:rFonts w:ascii="仿宋_GB2312" w:eastAsia="仿宋_GB2312"/>
          <w:color w:val="000000"/>
          <w:sz w:val="32"/>
          <w:szCs w:val="32"/>
        </w:rPr>
        <w:t>2</w:t>
      </w:r>
      <w:r>
        <w:rPr>
          <w:rFonts w:hint="eastAsia" w:ascii="仿宋_GB2312" w:eastAsia="仿宋_GB2312"/>
          <w:color w:val="000000"/>
          <w:sz w:val="32"/>
          <w:szCs w:val="32"/>
          <w:lang w:val="en-US" w:eastAsia="zh-CN"/>
        </w:rPr>
        <w:t>0</w:t>
      </w:r>
      <w:r>
        <w:rPr>
          <w:rFonts w:ascii="仿宋_GB2312" w:eastAsia="仿宋_GB2312"/>
          <w:color w:val="000000"/>
          <w:sz w:val="32"/>
          <w:szCs w:val="32"/>
        </w:rPr>
        <w:t>0</w:t>
      </w:r>
      <w:r>
        <w:rPr>
          <w:rFonts w:hint="eastAsia" w:ascii="仿宋_GB2312" w:eastAsia="仿宋_GB2312"/>
          <w:color w:val="000000"/>
          <w:sz w:val="32"/>
          <w:szCs w:val="32"/>
        </w:rPr>
        <w:t>名、优秀教育工作者</w:t>
      </w:r>
      <w:r>
        <w:rPr>
          <w:rFonts w:ascii="仿宋_GB2312" w:eastAsia="仿宋_GB2312"/>
          <w:color w:val="000000"/>
          <w:sz w:val="32"/>
          <w:szCs w:val="32"/>
        </w:rPr>
        <w:t>80</w:t>
      </w:r>
      <w:r>
        <w:rPr>
          <w:rFonts w:hint="eastAsia" w:ascii="仿宋_GB2312" w:eastAsia="仿宋_GB2312"/>
          <w:color w:val="000000"/>
          <w:sz w:val="32"/>
          <w:szCs w:val="32"/>
        </w:rPr>
        <w:t>名</w:t>
      </w:r>
      <w:r>
        <w:rPr>
          <w:rFonts w:hint="eastAsia" w:ascii="仿宋_GB2312" w:eastAsia="仿宋_GB2312"/>
          <w:sz w:val="32"/>
          <w:szCs w:val="32"/>
        </w:rPr>
        <w:t>，学校</w:t>
      </w:r>
      <w:r>
        <w:rPr>
          <w:rFonts w:hint="eastAsia" w:ascii="仿宋_GB2312" w:hAnsi="仿宋" w:eastAsia="仿宋_GB2312"/>
          <w:sz w:val="32"/>
          <w:szCs w:val="32"/>
        </w:rPr>
        <w:t>先进集体30个，评选“仙游县十佳校长”10名，“仙游县最美乡村教师”10名，</w:t>
      </w:r>
      <w:r>
        <w:rPr>
          <w:rFonts w:hint="eastAsia" w:ascii="仿宋_GB2312" w:eastAsia="仿宋_GB2312"/>
          <w:sz w:val="32"/>
          <w:szCs w:val="32"/>
        </w:rPr>
        <w:t>按照教育强县实施意见，根据教育教学工作成效增减各有关学校评优名额，具体名额分配见附件</w:t>
      </w:r>
      <w:r>
        <w:rPr>
          <w:rFonts w:ascii="仿宋_GB2312" w:eastAsia="仿宋_GB2312"/>
          <w:sz w:val="32"/>
          <w:szCs w:val="32"/>
        </w:rPr>
        <w:t>2</w:t>
      </w:r>
      <w:r>
        <w:rPr>
          <w:rFonts w:hint="eastAsia" w:ascii="仿宋_GB2312" w:eastAsia="仿宋_GB2312"/>
          <w:sz w:val="32"/>
          <w:szCs w:val="32"/>
        </w:rPr>
        <w:t>。</w:t>
      </w:r>
      <w:bookmarkStart w:id="0" w:name="2"/>
      <w:bookmarkEnd w:id="0"/>
    </w:p>
    <w:p>
      <w:pPr>
        <w:spacing w:line="520" w:lineRule="exact"/>
        <w:ind w:firstLine="640" w:firstLineChars="200"/>
        <w:rPr>
          <w:rFonts w:ascii="黑体" w:eastAsia="黑体"/>
          <w:sz w:val="32"/>
          <w:szCs w:val="32"/>
        </w:rPr>
      </w:pPr>
      <w:r>
        <w:rPr>
          <w:rFonts w:hint="eastAsia" w:ascii="黑体" w:eastAsia="黑体"/>
          <w:sz w:val="32"/>
          <w:szCs w:val="32"/>
        </w:rPr>
        <w:t>二、评选条件</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以“教育、教学、管理”为纬，以“德、能、勤、绩、廉”为度（简称“三纬五度”）为主要内容，拟订各类先进评选条件：</w:t>
      </w:r>
    </w:p>
    <w:p>
      <w:pPr>
        <w:spacing w:line="520" w:lineRule="exact"/>
        <w:ind w:firstLine="643" w:firstLineChars="200"/>
        <w:rPr>
          <w:rFonts w:ascii="楷体_GB2312" w:eastAsia="楷体_GB2312"/>
          <w:b/>
          <w:sz w:val="32"/>
          <w:szCs w:val="32"/>
        </w:rPr>
      </w:pPr>
      <w:r>
        <w:rPr>
          <w:rFonts w:hint="eastAsia" w:ascii="楷体_GB2312" w:eastAsia="楷体_GB2312"/>
          <w:b/>
          <w:sz w:val="32"/>
          <w:szCs w:val="32"/>
        </w:rPr>
        <w:t>（一）优秀教师评选条件</w:t>
      </w:r>
    </w:p>
    <w:p>
      <w:pPr>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.热爱党、热爱祖国、热爱社会主义；忠诚党的教育事业，思想政治表现好，爱岗敬业，师德优良；</w:t>
      </w:r>
    </w:p>
    <w:p>
      <w:pPr>
        <w:spacing w:line="5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.坚持教学一线岗位，从事教育工作</w:t>
      </w:r>
      <w:r>
        <w:rPr>
          <w:rFonts w:ascii="仿宋_GB2312" w:eastAsia="仿宋_GB2312"/>
          <w:sz w:val="32"/>
          <w:szCs w:val="32"/>
        </w:rPr>
        <w:t>3</w:t>
      </w:r>
      <w:r>
        <w:rPr>
          <w:rFonts w:hint="eastAsia" w:ascii="仿宋_GB2312" w:eastAsia="仿宋_GB2312"/>
          <w:sz w:val="32"/>
          <w:szCs w:val="32"/>
        </w:rPr>
        <w:t>年以上。一学年来，教学工作量达到学校教代会通过的或教育局规定的学科教学工作量；教科研人员学年听课节数不少于</w:t>
      </w:r>
      <w:r>
        <w:rPr>
          <w:rFonts w:ascii="仿宋_GB2312" w:eastAsia="仿宋_GB2312"/>
          <w:sz w:val="32"/>
          <w:szCs w:val="32"/>
        </w:rPr>
        <w:t>120</w:t>
      </w:r>
      <w:r>
        <w:rPr>
          <w:rFonts w:hint="eastAsia" w:ascii="仿宋_GB2312" w:eastAsia="仿宋_GB2312"/>
          <w:sz w:val="32"/>
          <w:szCs w:val="32"/>
        </w:rPr>
        <w:t>节；</w:t>
      </w:r>
    </w:p>
    <w:p>
      <w:pPr>
        <w:spacing w:line="5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.积极进取，模范履行教师职责，一学年来，教育教学业绩（优秀率、及格率、进步率等教育教学工作综合评价结果）居同年段同学科同层次班级的前列</w:t>
      </w:r>
      <w:r>
        <w:rPr>
          <w:rFonts w:hint="eastAsia" w:ascii="仿宋_GB2312" w:eastAsia="仿宋_GB2312"/>
          <w:sz w:val="32"/>
          <w:szCs w:val="32"/>
          <w:lang w:eastAsia="zh-CN"/>
        </w:rPr>
        <w:t>，</w:t>
      </w:r>
      <w:r>
        <w:rPr>
          <w:rFonts w:hint="eastAsia" w:ascii="仿宋_GB2312" w:eastAsia="仿宋_GB2312"/>
          <w:b/>
          <w:bCs/>
          <w:sz w:val="32"/>
          <w:szCs w:val="32"/>
          <w:lang w:eastAsia="zh-CN"/>
        </w:rPr>
        <w:t>特别是在各级教育质量检测中教学业绩优秀的</w:t>
      </w:r>
      <w:r>
        <w:rPr>
          <w:rFonts w:hint="eastAsia" w:ascii="仿宋_GB2312" w:eastAsia="仿宋_GB2312"/>
          <w:b/>
          <w:bCs/>
          <w:sz w:val="32"/>
          <w:szCs w:val="32"/>
        </w:rPr>
        <w:t>；</w:t>
      </w:r>
      <w:r>
        <w:rPr>
          <w:rFonts w:hint="eastAsia" w:ascii="仿宋_GB2312" w:eastAsia="仿宋_GB2312"/>
          <w:sz w:val="32"/>
          <w:szCs w:val="32"/>
        </w:rPr>
        <w:t>教科研人员要挂钩联系一个学校（片区）一个学科（一个教研组、一位青年教师）并取得实际成效；</w:t>
      </w:r>
    </w:p>
    <w:p>
      <w:pPr>
        <w:spacing w:line="52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认真钻研业务，具有较强的教育教学研究意识和能力，一学年来，至少有一篇有一定水平的教育教学论文或经验总结在校级（含校级）以上刊物交流、发表；教科研人员要担任一个县级或县级以上的课题研究项目并取得实质性研究成果；</w:t>
      </w:r>
    </w:p>
    <w:p>
      <w:pPr>
        <w:spacing w:line="52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.一学年来，没有发生因教育不当或管理不善或教学马虎导致学生辍学；</w:t>
      </w:r>
    </w:p>
    <w:p>
      <w:pPr>
        <w:spacing w:line="52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.一学年来的工作中无发生责任事故；</w:t>
      </w:r>
    </w:p>
    <w:p>
      <w:pPr>
        <w:spacing w:line="52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.近三年年度考核总评合格及以上；</w:t>
      </w:r>
    </w:p>
    <w:p>
      <w:pPr>
        <w:spacing w:line="52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.教师民主测评认可率和学生及家长评价较高。</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具有强烈的职业光荣感、历史使命感和社会责任感，自觉加强自身修养，注重学识与人格的自我追求和塑造，认真履行为人师表、教书育人的神圣职责，热爱学生，关心学生的全面成长，在支教、扶贫助困、尊老爱幼、见义勇为、为民服务、关爱留守孩子、教育转变</w:t>
      </w:r>
      <w:r>
        <w:rPr>
          <w:rFonts w:hint="eastAsia" w:ascii="仿宋_GB2312" w:eastAsia="仿宋_GB2312"/>
          <w:sz w:val="32"/>
          <w:szCs w:val="32"/>
          <w:lang w:eastAsia="zh-CN"/>
        </w:rPr>
        <w:t>学困</w:t>
      </w:r>
      <w:r>
        <w:rPr>
          <w:rFonts w:hint="eastAsia" w:ascii="仿宋_GB2312" w:eastAsia="仿宋_GB2312"/>
          <w:sz w:val="32"/>
          <w:szCs w:val="32"/>
        </w:rPr>
        <w:t>生等方面表现突出，受到学生的尊敬、爱戴以及学生家长的好评；严于律己，宽于待人，依法执教，廉洁从教，淡薄名利，以德服人，常年来坚持早出晚归、勤勉工作，出满勤、作表率，在学校师生中有较高的声誉和影响，为学校师德师风建设的楷模者优先推荐。</w:t>
      </w:r>
    </w:p>
    <w:p>
      <w:pPr>
        <w:spacing w:line="520" w:lineRule="exact"/>
        <w:ind w:firstLine="643" w:firstLineChars="200"/>
        <w:rPr>
          <w:rFonts w:ascii="楷体_GB2312" w:eastAsia="楷体_GB2312"/>
          <w:b/>
          <w:sz w:val="32"/>
          <w:szCs w:val="32"/>
        </w:rPr>
      </w:pPr>
      <w:r>
        <w:rPr>
          <w:rFonts w:ascii="楷体_GB2312" w:eastAsia="楷体_GB2312"/>
          <w:b/>
          <w:sz w:val="32"/>
          <w:szCs w:val="32"/>
        </w:rPr>
        <w:t xml:space="preserve"> </w:t>
      </w:r>
      <w:r>
        <w:rPr>
          <w:rFonts w:hint="eastAsia" w:ascii="楷体_GB2312" w:eastAsia="楷体_GB2312"/>
          <w:b/>
          <w:sz w:val="32"/>
          <w:szCs w:val="32"/>
        </w:rPr>
        <w:t>（二）优秀教育工作者评选条件</w:t>
      </w:r>
    </w:p>
    <w:p>
      <w:pPr>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.热爱党、热爱祖国、热爱社会主义；忠诚党的教育事业，思想政治表现好，爱岗敬业，师德优良；</w:t>
      </w:r>
    </w:p>
    <w:p>
      <w:pPr>
        <w:spacing w:line="520" w:lineRule="exact"/>
        <w:ind w:firstLine="640" w:firstLineChars="200"/>
        <w:rPr>
          <w:rFonts w:hint="eastAsia" w:ascii="仿宋_GB2312" w:eastAsia="仿宋_GB2312"/>
          <w:sz w:val="32"/>
          <w:szCs w:val="32"/>
          <w:lang w:eastAsia="zh-CN"/>
        </w:rPr>
      </w:pPr>
      <w:r>
        <w:rPr>
          <w:rFonts w:ascii="仿宋_GB2312" w:eastAsia="仿宋_GB2312"/>
          <w:sz w:val="32"/>
          <w:szCs w:val="32"/>
        </w:rPr>
        <w:t>2</w:t>
      </w:r>
      <w:r>
        <w:rPr>
          <w:rFonts w:hint="eastAsia" w:ascii="仿宋_GB2312" w:eastAsia="仿宋_GB2312"/>
          <w:sz w:val="32"/>
          <w:szCs w:val="32"/>
        </w:rPr>
        <w:t>.遵守学校规章制度，工作态度端正，坚守岗位，吃苦耐劳，乐于奉献；有较强的团队合作精神，能顾全大局，协作互助；</w:t>
      </w:r>
      <w:r>
        <w:rPr>
          <w:rFonts w:hint="eastAsia" w:ascii="仿宋_GB2312" w:eastAsia="仿宋_GB2312"/>
          <w:sz w:val="32"/>
          <w:szCs w:val="32"/>
          <w:lang w:eastAsia="zh-CN"/>
        </w:rPr>
        <w:t>在创建平安校园、推进教育项目建设、创建各级各类示范校、达标校等工作中表现突出，成绩优异；</w:t>
      </w:r>
    </w:p>
    <w:p>
      <w:pPr>
        <w:spacing w:line="5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.从事教育工作</w:t>
      </w:r>
      <w:r>
        <w:rPr>
          <w:rFonts w:ascii="仿宋_GB2312" w:eastAsia="仿宋_GB2312"/>
          <w:sz w:val="32"/>
          <w:szCs w:val="32"/>
        </w:rPr>
        <w:t>3</w:t>
      </w:r>
      <w:r>
        <w:rPr>
          <w:rFonts w:hint="eastAsia" w:ascii="仿宋_GB2312" w:eastAsia="仿宋_GB2312"/>
          <w:sz w:val="32"/>
          <w:szCs w:val="32"/>
        </w:rPr>
        <w:t>年以上，热爱本职工作，乐意承担学校安排的临时性工作，并能按时保质保量完成；一学年来，没有发生因教育不当或管理不善或教学马虎导致学生辍学；教科研人员要挂钩联系一个学校（片区）一个学科（一个教研组、一位青年教师）并取得实际成效；</w:t>
      </w:r>
    </w:p>
    <w:p>
      <w:pPr>
        <w:spacing w:line="52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认真执行优质服务要求和岗位规范，坚持原则，秉公办事，作风深入，为人正派；竭力为学校教职员工和学生服务，在教育管理和学校建设、为教学服务方面成绩突出；教科研人员要挂钩联系一个学校（片区）一个学科（一个教研组、一位青年教师）并取得实际成效；</w:t>
      </w:r>
    </w:p>
    <w:p>
      <w:pPr>
        <w:spacing w:line="52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认真钻研业务，勇于探索，开拓创新，能创造性的做好自己担任的工作；一学年来，至少有一篇有一定水平的教育教学或学校管理论文（或经验总结）在校级（含校级）以上刊物交流、发表；教科研人员要担任一个县级或县级以上的课题研究项目并取得实质性研究成果；</w:t>
      </w:r>
    </w:p>
    <w:p>
      <w:pPr>
        <w:spacing w:line="52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.一学年来的工作中无发生责任事故；</w:t>
      </w:r>
    </w:p>
    <w:p>
      <w:pPr>
        <w:spacing w:line="52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.近三年年度考核总评合格及以上；</w:t>
      </w:r>
    </w:p>
    <w:p>
      <w:pPr>
        <w:spacing w:line="52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.教师民主测评认可率和学生及家长评价较高。</w:t>
      </w:r>
    </w:p>
    <w:p>
      <w:pPr>
        <w:spacing w:line="520" w:lineRule="exact"/>
        <w:ind w:firstLine="643" w:firstLineChars="200"/>
        <w:rPr>
          <w:rFonts w:ascii="仿宋_GB2312" w:hAnsi="微软雅黑" w:eastAsia="仿宋_GB2312"/>
          <w:sz w:val="32"/>
          <w:szCs w:val="32"/>
        </w:rPr>
      </w:pPr>
      <w:r>
        <w:rPr>
          <w:rFonts w:hint="eastAsia" w:ascii="楷体_GB2312" w:eastAsia="楷体_GB2312"/>
          <w:b/>
          <w:sz w:val="32"/>
          <w:szCs w:val="32"/>
        </w:rPr>
        <w:t>（三）教育系统先进集体评选条件</w:t>
      </w:r>
    </w:p>
    <w:p>
      <w:pPr>
        <w:spacing w:line="52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1.基础教育学校：坚持面向全体学生，认真实施素质教育，努力减轻学生负担，扎实推进教育教学改革，具有良好校风、教风和学风，享有良好社会声誉，在综合性督导评估中成绩突出，起到引领示范作用。</w:t>
      </w:r>
    </w:p>
    <w:p>
      <w:pPr>
        <w:spacing w:line="520" w:lineRule="exact"/>
        <w:ind w:firstLine="640" w:firstLineChars="200"/>
        <w:rPr>
          <w:rFonts w:ascii="楷体_GB2312" w:eastAsia="楷体_GB2312"/>
          <w:b/>
          <w:sz w:val="32"/>
          <w:szCs w:val="32"/>
        </w:rPr>
      </w:pPr>
      <w:r>
        <w:rPr>
          <w:rFonts w:hint="eastAsia" w:ascii="仿宋_GB2312" w:hAnsi="微软雅黑" w:eastAsia="仿宋_GB2312"/>
          <w:sz w:val="32"/>
          <w:szCs w:val="32"/>
        </w:rPr>
        <w:t>2.职业教育学校：坚持以服务为宗旨、以就业为导向，积极适应市场需求，勇于开拓进取，努力推进学校教育教学改革和人才培养模式创新，加强“双师型”教师队伍建设，培养高素质高技能人才，取得显著的社会效益，在综合性督导评估中成绩突出，具有表率作用。</w:t>
      </w:r>
    </w:p>
    <w:p>
      <w:pPr>
        <w:spacing w:line="520" w:lineRule="exact"/>
        <w:ind w:firstLine="643" w:firstLineChars="200"/>
        <w:rPr>
          <w:rFonts w:ascii="楷体_GB2312" w:eastAsia="楷体_GB2312"/>
          <w:b/>
          <w:sz w:val="32"/>
          <w:szCs w:val="32"/>
        </w:rPr>
      </w:pPr>
      <w:r>
        <w:rPr>
          <w:rFonts w:hint="eastAsia" w:ascii="楷体_GB2312" w:eastAsia="楷体_GB2312"/>
          <w:b/>
          <w:sz w:val="32"/>
          <w:szCs w:val="32"/>
        </w:rPr>
        <w:t>（三）“仙游县十佳最美乡村教师”评选条件</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1.师德高尚，为人师表。有理想信念，热爱仙游教育；有强烈的事业心和责任感，任劳任怨，无私奉献；道德情操高尚，模范遵守社会公德、教师职业道德和社会美德。</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2.扎根乡村教育一线，事迹感人。任教满六年及以上，教书育人事迹真实、突出，彰显时代教师风采。</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3.立德树人，爱岗敬业。坚持育人为本，治学严谨，教育教学效果好质量高，有突出贡献，在当地享有较高声誊，受到师生普遍赞誊。</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4.踊跃参与各级各类教学比武，获得县级二等奖及以上者可优先入选。</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5.近五年来有两年以上担任乡村学校班主任工作经历，年度考核至少一次优秀，或获得县级及以上表彰。</w:t>
      </w:r>
    </w:p>
    <w:p>
      <w:pPr>
        <w:spacing w:line="520" w:lineRule="exact"/>
        <w:ind w:firstLine="643" w:firstLineChars="200"/>
        <w:rPr>
          <w:rFonts w:ascii="楷体_GB2312" w:eastAsia="楷体_GB2312"/>
          <w:b/>
          <w:sz w:val="32"/>
          <w:szCs w:val="32"/>
        </w:rPr>
      </w:pPr>
      <w:r>
        <w:rPr>
          <w:rFonts w:hint="eastAsia" w:ascii="楷体_GB2312" w:eastAsia="楷体_GB2312"/>
          <w:b/>
          <w:sz w:val="32"/>
          <w:szCs w:val="32"/>
        </w:rPr>
        <w:t>（三）“仙游县十佳校长”评选条件</w:t>
      </w:r>
    </w:p>
    <w:p>
      <w:pPr>
        <w:spacing w:line="580" w:lineRule="exact"/>
        <w:ind w:firstLine="600"/>
        <w:jc w:val="left"/>
        <w:rPr>
          <w:rFonts w:ascii="仿宋_GB2312" w:hAnsi="仿宋_GB2312" w:eastAsia="仿宋_GB2312" w:cs="仿宋_GB2312"/>
          <w:bCs/>
          <w:kern w:val="0"/>
          <w:sz w:val="32"/>
          <w:szCs w:val="32"/>
          <w:lang w:val="zh-CN"/>
        </w:rPr>
      </w:pPr>
      <w:r>
        <w:rPr>
          <w:rFonts w:hint="eastAsia" w:ascii="仿宋_GB2312" w:hAnsi="仿宋_GB2312" w:eastAsia="仿宋_GB2312" w:cs="仿宋_GB2312"/>
          <w:bCs/>
          <w:kern w:val="0"/>
          <w:sz w:val="32"/>
          <w:szCs w:val="32"/>
          <w:lang w:val="zh-CN"/>
        </w:rPr>
        <w:t>1.坚持以习近平新时代中国特色社会主义思想为指导，坚持党对教育事业的全面领导，认真贯彻执行党的教育方针，全面落实立德树人根本任务，带头培育和践行社会主义核心价值观。</w:t>
      </w:r>
    </w:p>
    <w:p>
      <w:pPr>
        <w:spacing w:line="580" w:lineRule="exact"/>
        <w:ind w:firstLine="6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bCs/>
          <w:kern w:val="0"/>
          <w:sz w:val="32"/>
          <w:szCs w:val="32"/>
          <w:lang w:val="zh-CN"/>
        </w:rPr>
        <w:t>2</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kern w:val="0"/>
          <w:sz w:val="32"/>
          <w:szCs w:val="32"/>
          <w:lang w:val="zh-CN"/>
        </w:rPr>
        <w:t>师德高尚，遵纪守法，爱岗敬业，教书育人，</w:t>
      </w:r>
      <w:r>
        <w:rPr>
          <w:rFonts w:hint="eastAsia" w:ascii="仿宋_GB2312" w:hAnsi="仿宋_GB2312" w:eastAsia="仿宋_GB2312" w:cs="仿宋_GB2312"/>
          <w:bCs/>
          <w:kern w:val="0"/>
          <w:sz w:val="32"/>
          <w:szCs w:val="32"/>
          <w:lang w:val="zh-CN"/>
        </w:rPr>
        <w:t>履职尽责，真抓实干，服务大局，充分展现新时代教育工作者良好形象</w:t>
      </w:r>
      <w:r>
        <w:rPr>
          <w:rFonts w:hint="eastAsia" w:ascii="仿宋_GB2312" w:hAnsi="仿宋_GB2312" w:eastAsia="仿宋_GB2312" w:cs="仿宋_GB2312"/>
          <w:kern w:val="0"/>
          <w:sz w:val="32"/>
          <w:szCs w:val="32"/>
          <w:lang w:val="zh-CN"/>
        </w:rPr>
        <w:t>。</w:t>
      </w:r>
    </w:p>
    <w:p>
      <w:pPr>
        <w:spacing w:line="580" w:lineRule="exact"/>
        <w:ind w:firstLine="6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CN"/>
        </w:rPr>
        <w:t>具有创新精神，在组织教育教学改革实践、实施素质教育、提高办学质量与效益等方面成绩显著；有较高的教育教学水平和科研能力。</w:t>
      </w:r>
    </w:p>
    <w:p>
      <w:pPr>
        <w:spacing w:line="580" w:lineRule="exact"/>
        <w:ind w:firstLine="6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CN"/>
        </w:rPr>
        <w:t>具有先进的教育教学管理理念，组织领导和管理决策能力强，依法依规办学，在任期间所领导的学校获得县区级及以上的先进集体（单位）荣誉称号。</w:t>
      </w:r>
    </w:p>
    <w:p>
      <w:pPr>
        <w:spacing w:line="580" w:lineRule="exact"/>
        <w:ind w:firstLine="6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5.具有优良的工作作风，廉政勤政，办事公道，敢于负责，勇于担当，善于作为，在师生中有较高威望。</w:t>
      </w:r>
    </w:p>
    <w:p>
      <w:pPr>
        <w:spacing w:line="580" w:lineRule="exact"/>
        <w:ind w:firstLine="6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CN"/>
        </w:rPr>
        <w:t>具备相应的教师资格和校长任职资格培训合格证书；担任相应的中学高级教师职务或小学高级教师职务或中职高级讲师职务；截至201</w:t>
      </w:r>
      <w:r>
        <w:rPr>
          <w:rFonts w:hint="eastAsia" w:ascii="仿宋_GB2312" w:hAnsi="仿宋_GB2312" w:eastAsia="仿宋_GB2312" w:cs="仿宋_GB2312"/>
          <w:kern w:val="0"/>
          <w:sz w:val="32"/>
          <w:szCs w:val="32"/>
        </w:rPr>
        <w:t>9</w:t>
      </w:r>
      <w:r>
        <w:rPr>
          <w:rFonts w:hint="eastAsia" w:ascii="仿宋_GB2312" w:hAnsi="仿宋_GB2312" w:eastAsia="仿宋_GB2312" w:cs="仿宋_GB2312"/>
          <w:kern w:val="0"/>
          <w:sz w:val="32"/>
          <w:szCs w:val="32"/>
          <w:lang w:val="zh-CN"/>
        </w:rPr>
        <w:t>年6月30日担任校长（含副校长）满3年（任职时间可累计计算）。</w:t>
      </w:r>
    </w:p>
    <w:p>
      <w:pPr>
        <w:spacing w:line="580" w:lineRule="exact"/>
        <w:ind w:firstLine="600"/>
        <w:jc w:val="left"/>
        <w:rPr>
          <w:rFonts w:ascii="仿宋_GB2312" w:eastAsia="仿宋_GB2312"/>
          <w:sz w:val="32"/>
          <w:szCs w:val="32"/>
        </w:rPr>
      </w:pPr>
      <w:r>
        <w:rPr>
          <w:rFonts w:hint="eastAsia" w:ascii="仿宋_GB2312" w:hAnsi="仿宋_GB2312" w:eastAsia="仿宋_GB2312" w:cs="仿宋_GB2312"/>
          <w:kern w:val="0"/>
          <w:sz w:val="32"/>
          <w:szCs w:val="32"/>
          <w:lang w:val="zh-CN"/>
        </w:rPr>
        <w:t>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CN"/>
        </w:rPr>
        <w:t>近5年来年度考核均为合格等次以上，其中至少1次为优秀等次。</w:t>
      </w:r>
    </w:p>
    <w:p>
      <w:pPr>
        <w:spacing w:line="520" w:lineRule="exact"/>
        <w:ind w:firstLine="640" w:firstLineChars="200"/>
        <w:rPr>
          <w:rFonts w:ascii="黑体" w:eastAsia="黑体"/>
          <w:sz w:val="32"/>
          <w:szCs w:val="32"/>
        </w:rPr>
      </w:pPr>
      <w:r>
        <w:rPr>
          <w:rFonts w:hint="eastAsia" w:ascii="黑体" w:eastAsia="黑体"/>
          <w:sz w:val="32"/>
          <w:szCs w:val="32"/>
        </w:rPr>
        <w:t>三、推荐办法、程序和要求</w:t>
      </w:r>
    </w:p>
    <w:p>
      <w:pPr>
        <w:spacing w:line="52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（一）坚持群众路线，充分发扬民主。</w:t>
      </w:r>
      <w:r>
        <w:rPr>
          <w:rFonts w:hint="eastAsia" w:ascii="仿宋_GB2312" w:eastAsia="仿宋_GB2312"/>
          <w:sz w:val="32"/>
          <w:szCs w:val="32"/>
        </w:rPr>
        <w:t>评选推荐工作要坚持公开、公平、公正的原则，严格履行规定程序，采取自下而上、逐级审核申报方式，实行差额推选、定额呈报办法进行：</w:t>
      </w:r>
    </w:p>
    <w:p>
      <w:pPr>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.召开推选大会无记名民主推选：中学召开全体教师会议（参会人员要签到并备案），校长先向全体教师传达本文件关于今年教师节评先评优工作的规定、要求，然后组织全体教师按县下达的各类先进名额</w:t>
      </w:r>
      <w:r>
        <w:rPr>
          <w:rFonts w:ascii="仿宋_GB2312" w:eastAsia="仿宋_GB2312"/>
          <w:sz w:val="32"/>
          <w:szCs w:val="32"/>
        </w:rPr>
        <w:t>1:3</w:t>
      </w:r>
      <w:r>
        <w:rPr>
          <w:rFonts w:hint="eastAsia" w:ascii="仿宋_GB2312" w:eastAsia="仿宋_GB2312"/>
          <w:sz w:val="32"/>
          <w:szCs w:val="32"/>
        </w:rPr>
        <w:t>比例进行无记名民主推选，当场统计并公开得票情况，按县下达的各类先进名额</w:t>
      </w:r>
      <w:r>
        <w:rPr>
          <w:rFonts w:ascii="仿宋_GB2312" w:eastAsia="仿宋_GB2312"/>
          <w:sz w:val="32"/>
          <w:szCs w:val="32"/>
        </w:rPr>
        <w:t>1:3</w:t>
      </w:r>
      <w:r>
        <w:rPr>
          <w:rFonts w:hint="eastAsia" w:ascii="仿宋_GB2312" w:eastAsia="仿宋_GB2312"/>
          <w:sz w:val="32"/>
          <w:szCs w:val="32"/>
        </w:rPr>
        <w:t>比例确定候选对象。中心小学召开班子会议，按县下达的各类先进名额的</w:t>
      </w:r>
      <w:r>
        <w:rPr>
          <w:rFonts w:ascii="仿宋_GB2312" w:eastAsia="仿宋_GB2312"/>
          <w:sz w:val="32"/>
          <w:szCs w:val="32"/>
        </w:rPr>
        <w:t>3</w:t>
      </w:r>
      <w:r>
        <w:rPr>
          <w:rFonts w:hint="eastAsia" w:ascii="仿宋_GB2312" w:eastAsia="仿宋_GB2312"/>
          <w:sz w:val="32"/>
          <w:szCs w:val="32"/>
        </w:rPr>
        <w:t>倍数量研究安排出本中心各类先进候选对象的分配方案【其中至少</w:t>
      </w:r>
      <w:r>
        <w:rPr>
          <w:rFonts w:ascii="仿宋_GB2312" w:eastAsia="仿宋_GB2312"/>
          <w:sz w:val="32"/>
          <w:szCs w:val="32"/>
        </w:rPr>
        <w:t>50%</w:t>
      </w:r>
      <w:r>
        <w:rPr>
          <w:rFonts w:hint="eastAsia" w:ascii="仿宋_GB2312" w:eastAsia="仿宋_GB2312"/>
          <w:sz w:val="32"/>
          <w:szCs w:val="32"/>
        </w:rPr>
        <w:t>名额要安排给基层校（含独立园）】，并下达给所辖各完小、独立园；各有关完小、独立园召开全体教师会议（参会人员要签到并备案），按中心小学下达的各类先进候选对象名额，进行定额无记名民主推荐，当场统计并公开得票情况，得票最多的作为候选对象报中心小学。</w:t>
      </w:r>
    </w:p>
    <w:p>
      <w:pPr>
        <w:spacing w:line="5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各学校班子集体研究确定呈报对象：各中学召开班子会议（参会人员要签到，会议要记录），根据教师无记名民主推选得票情况和候选对象的日常工作表现与实绩，集体研究确定各类先进呈报对象；各中心小学召开中心中层以上领导和所有基层小学校长会议（参会人员要签到并备案），首先听取各有关完小校长介绍本校所推举人选的日常工作表现与先进事迹，然后由中心小学校长组织与会人员进行定额无记名民主推选，当场统计并公开得票情况，最后由中心小学班子（参会人员要签到并备案，会议要记录）根据定额推选结果和相关候选对象的工作实绩，集体研究确定各类先进呈报对象并在校务公开栏中予以公示（至少1天；公示材料存档备案）。</w:t>
      </w:r>
    </w:p>
    <w:p>
      <w:pPr>
        <w:spacing w:line="5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.定额呈报县教育局党委、县教育局：经教师民主投票推选、学校班子集体研究确定呈报人选，</w:t>
      </w:r>
      <w:r>
        <w:rPr>
          <w:rFonts w:hint="eastAsia" w:ascii="仿宋_GB2312" w:eastAsia="仿宋_GB2312"/>
          <w:b/>
          <w:bCs/>
          <w:sz w:val="32"/>
          <w:szCs w:val="32"/>
        </w:rPr>
        <w:t>人选名单提前于8月3</w:t>
      </w:r>
      <w:r>
        <w:rPr>
          <w:rFonts w:hint="eastAsia" w:ascii="仿宋_GB2312" w:eastAsia="仿宋_GB2312"/>
          <w:b/>
          <w:bCs/>
          <w:sz w:val="32"/>
          <w:szCs w:val="32"/>
          <w:lang w:val="en-US" w:eastAsia="zh-CN"/>
        </w:rPr>
        <w:t>1</w:t>
      </w:r>
      <w:r>
        <w:rPr>
          <w:rFonts w:hint="eastAsia" w:ascii="仿宋_GB2312" w:eastAsia="仿宋_GB2312"/>
          <w:b/>
          <w:bCs/>
          <w:sz w:val="32"/>
          <w:szCs w:val="32"/>
        </w:rPr>
        <w:t>日上午下班前报送至各相关股室邮箱（未保办邮箱：</w:t>
      </w:r>
      <w:r>
        <w:fldChar w:fldCharType="begin"/>
      </w:r>
      <w:r>
        <w:instrText xml:space="preserve"> HYPERLINK "mailto:0594719@163.com" </w:instrText>
      </w:r>
      <w:r>
        <w:fldChar w:fldCharType="separate"/>
      </w:r>
      <w:r>
        <w:rPr>
          <w:rStyle w:val="6"/>
          <w:rFonts w:ascii="仿宋_GB2312" w:eastAsia="仿宋_GB2312"/>
          <w:b/>
          <w:bCs/>
          <w:color w:val="auto"/>
          <w:sz w:val="32"/>
          <w:szCs w:val="32"/>
          <w:u w:val="none"/>
        </w:rPr>
        <w:t>0594719@163.com</w:t>
      </w:r>
      <w:r>
        <w:rPr>
          <w:rStyle w:val="6"/>
          <w:rFonts w:ascii="仿宋_GB2312" w:eastAsia="仿宋_GB2312"/>
          <w:b/>
          <w:bCs/>
          <w:color w:val="auto"/>
          <w:sz w:val="32"/>
          <w:szCs w:val="32"/>
          <w:u w:val="none"/>
        </w:rPr>
        <w:fldChar w:fldCharType="end"/>
      </w:r>
      <w:r>
        <w:rPr>
          <w:rFonts w:ascii="仿宋_GB2312" w:eastAsia="仿宋_GB2312"/>
          <w:b/>
          <w:bCs/>
          <w:sz w:val="32"/>
          <w:szCs w:val="32"/>
        </w:rPr>
        <w:t xml:space="preserve"> </w:t>
      </w:r>
      <w:r>
        <w:rPr>
          <w:rFonts w:hint="eastAsia" w:ascii="仿宋_GB2312" w:eastAsia="仿宋_GB2312"/>
          <w:b/>
          <w:bCs/>
          <w:sz w:val="32"/>
          <w:szCs w:val="32"/>
        </w:rPr>
        <w:t>；中教职成教股邮箱：</w:t>
      </w:r>
      <w:r>
        <w:fldChar w:fldCharType="begin"/>
      </w:r>
      <w:r>
        <w:instrText xml:space="preserve"> HYPERLINK "mailto:xyjyjzjg@126.com" </w:instrText>
      </w:r>
      <w:r>
        <w:fldChar w:fldCharType="separate"/>
      </w:r>
      <w:r>
        <w:rPr>
          <w:rStyle w:val="6"/>
          <w:rFonts w:ascii="仿宋_GB2312" w:eastAsia="仿宋_GB2312"/>
          <w:b/>
          <w:bCs/>
          <w:color w:val="auto"/>
          <w:sz w:val="32"/>
          <w:szCs w:val="32"/>
          <w:u w:val="none"/>
        </w:rPr>
        <w:t>xyjyjzjg@126.com</w:t>
      </w:r>
      <w:r>
        <w:rPr>
          <w:rStyle w:val="6"/>
          <w:rFonts w:ascii="仿宋_GB2312" w:eastAsia="仿宋_GB2312"/>
          <w:b/>
          <w:bCs/>
          <w:color w:val="auto"/>
          <w:sz w:val="32"/>
          <w:szCs w:val="32"/>
          <w:u w:val="none"/>
        </w:rPr>
        <w:fldChar w:fldCharType="end"/>
      </w:r>
      <w:r>
        <w:rPr>
          <w:rFonts w:hint="eastAsia" w:ascii="仿宋_GB2312" w:eastAsia="仿宋_GB2312"/>
          <w:b/>
          <w:bCs/>
          <w:sz w:val="32"/>
          <w:szCs w:val="32"/>
        </w:rPr>
        <w:t>；初幼教股邮箱：</w:t>
      </w:r>
      <w:r>
        <w:fldChar w:fldCharType="begin"/>
      </w:r>
      <w:r>
        <w:instrText xml:space="preserve"> HYPERLINK "mailto:xyjyjcyj@126.com" </w:instrText>
      </w:r>
      <w:r>
        <w:fldChar w:fldCharType="separate"/>
      </w:r>
      <w:r>
        <w:rPr>
          <w:rStyle w:val="6"/>
          <w:rFonts w:ascii="仿宋_GB2312" w:eastAsia="仿宋_GB2312"/>
          <w:b/>
          <w:bCs/>
          <w:color w:val="auto"/>
          <w:sz w:val="32"/>
          <w:szCs w:val="32"/>
          <w:u w:val="none"/>
        </w:rPr>
        <w:t>xyjyjcyj@126.com</w:t>
      </w:r>
      <w:r>
        <w:rPr>
          <w:rStyle w:val="6"/>
          <w:rFonts w:ascii="仿宋_GB2312" w:eastAsia="仿宋_GB2312"/>
          <w:b/>
          <w:bCs/>
          <w:color w:val="auto"/>
          <w:sz w:val="32"/>
          <w:szCs w:val="32"/>
          <w:u w:val="none"/>
        </w:rPr>
        <w:fldChar w:fldCharType="end"/>
      </w:r>
      <w:r>
        <w:rPr>
          <w:rFonts w:ascii="仿宋_GB2312" w:eastAsia="仿宋_GB2312"/>
          <w:b/>
          <w:bCs/>
          <w:sz w:val="32"/>
          <w:szCs w:val="32"/>
        </w:rPr>
        <w:t xml:space="preserve"> </w:t>
      </w:r>
      <w:r>
        <w:rPr>
          <w:rFonts w:hint="eastAsia" w:ascii="仿宋_GB2312" w:eastAsia="仿宋_GB2312"/>
          <w:b/>
          <w:bCs/>
          <w:sz w:val="32"/>
          <w:szCs w:val="32"/>
        </w:rPr>
        <w:t>），</w:t>
      </w:r>
      <w:r>
        <w:rPr>
          <w:rFonts w:hint="eastAsia" w:ascii="仿宋_GB2312" w:eastAsia="仿宋_GB2312"/>
          <w:sz w:val="32"/>
          <w:szCs w:val="32"/>
        </w:rPr>
        <w:t>并公示无异议后，各中学、中心小学组织当选人员填报呈报表一式</w:t>
      </w:r>
      <w:r>
        <w:rPr>
          <w:rFonts w:ascii="仿宋_GB2312" w:eastAsia="仿宋_GB2312"/>
          <w:sz w:val="32"/>
          <w:szCs w:val="32"/>
        </w:rPr>
        <w:t>1</w:t>
      </w:r>
      <w:r>
        <w:rPr>
          <w:rFonts w:hint="eastAsia" w:ascii="仿宋_GB2312" w:eastAsia="仿宋_GB2312"/>
          <w:sz w:val="32"/>
          <w:szCs w:val="32"/>
        </w:rPr>
        <w:t>份，撰写</w:t>
      </w:r>
      <w:r>
        <w:rPr>
          <w:rFonts w:ascii="仿宋_GB2312" w:eastAsia="仿宋_GB2312"/>
          <w:sz w:val="32"/>
          <w:szCs w:val="32"/>
        </w:rPr>
        <w:t>1500</w:t>
      </w:r>
      <w:r>
        <w:rPr>
          <w:rFonts w:hint="eastAsia" w:ascii="仿宋_GB2312" w:eastAsia="仿宋_GB2312"/>
          <w:sz w:val="32"/>
          <w:szCs w:val="32"/>
        </w:rPr>
        <w:t>字以内的先进个人工作实绩、亮点汇报，组织有关职能部门审核、盖章后，</w:t>
      </w:r>
      <w:r>
        <w:rPr>
          <w:rFonts w:hint="eastAsia" w:ascii="仿宋_GB2312" w:eastAsia="仿宋_GB2312"/>
          <w:b/>
          <w:bCs/>
          <w:sz w:val="32"/>
          <w:szCs w:val="32"/>
        </w:rPr>
        <w:t>由学校派人将上述材料于8月31日下午5:30前呈报县教育局（优秀教育工作者先进材料送未保办，优秀教师先进材料按学校类别分别送中教职成教股、初幼教股），</w:t>
      </w:r>
      <w:bookmarkStart w:id="1" w:name="_GoBack"/>
      <w:bookmarkEnd w:id="1"/>
      <w:r>
        <w:rPr>
          <w:rFonts w:hint="eastAsia" w:ascii="仿宋_GB2312" w:eastAsia="仿宋_GB2312"/>
          <w:b/>
          <w:bCs/>
          <w:sz w:val="32"/>
          <w:szCs w:val="32"/>
        </w:rPr>
        <w:t>电子文档报送至各相关股室邮箱。</w:t>
      </w:r>
      <w:r>
        <w:rPr>
          <w:rFonts w:hint="eastAsia" w:ascii="仿宋_GB2312" w:eastAsia="仿宋_GB2312"/>
          <w:sz w:val="32"/>
          <w:szCs w:val="32"/>
        </w:rPr>
        <w:t>逾期的视为自动放弃。县教育局党委、县教育局将组织有关职能股室、中心审核后，提交局党委领导班子会议研究确认。</w:t>
      </w:r>
    </w:p>
    <w:p>
      <w:pPr>
        <w:spacing w:line="52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（二）坚持评选条件，确保评选质量。</w:t>
      </w:r>
      <w:r>
        <w:rPr>
          <w:rFonts w:hint="eastAsia" w:ascii="仿宋_GB2312" w:eastAsia="仿宋_GB2312"/>
          <w:sz w:val="32"/>
          <w:szCs w:val="32"/>
        </w:rPr>
        <w:t>坚持以政治表现、工作实绩和贡献大小作为衡量标准，实事求是、优中选优、宁缺毋滥。被推荐人选须征求同级纪检监察、综治和计划生育等部门意见。</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有下列情况之一的，一票否决：</w:t>
      </w:r>
    </w:p>
    <w:p>
      <w:pPr>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.本年度因违规违纪受到党政纪处分或通报批评或效能告诫的；</w:t>
      </w:r>
    </w:p>
    <w:p>
      <w:pPr>
        <w:spacing w:line="5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.有乱收费或从事有偿家教等违反《中小学教师职业道德规范》行为的；</w:t>
      </w:r>
    </w:p>
    <w:p>
      <w:pPr>
        <w:spacing w:line="5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.所带班级学年辍学率农村学校达</w:t>
      </w:r>
      <w:r>
        <w:rPr>
          <w:rFonts w:ascii="仿宋_GB2312" w:eastAsia="仿宋_GB2312"/>
          <w:sz w:val="32"/>
          <w:szCs w:val="32"/>
        </w:rPr>
        <w:t>3</w:t>
      </w:r>
      <w:r>
        <w:rPr>
          <w:rFonts w:hint="eastAsia" w:ascii="仿宋_GB2312" w:eastAsia="仿宋_GB2312"/>
          <w:sz w:val="32"/>
          <w:szCs w:val="32"/>
        </w:rPr>
        <w:t>％以上、城区学校达</w:t>
      </w:r>
      <w:r>
        <w:rPr>
          <w:rFonts w:ascii="仿宋_GB2312" w:eastAsia="仿宋_GB2312"/>
          <w:sz w:val="32"/>
          <w:szCs w:val="32"/>
        </w:rPr>
        <w:t>2</w:t>
      </w:r>
      <w:r>
        <w:rPr>
          <w:rFonts w:hint="eastAsia" w:ascii="仿宋_GB2312" w:eastAsia="仿宋_GB2312"/>
          <w:sz w:val="32"/>
          <w:szCs w:val="32"/>
        </w:rPr>
        <w:t>％以上的；</w:t>
      </w:r>
    </w:p>
    <w:p>
      <w:pPr>
        <w:spacing w:line="52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.不接受学校合理的工作安排，或工作推诿扯皮、严重失职，造成不良后果，或无故旷工，或上课经常迟到、早退，或病事假超过规定的。</w:t>
      </w:r>
    </w:p>
    <w:p>
      <w:pPr>
        <w:spacing w:line="52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（三）坚持面向基层和教学第一线。</w:t>
      </w:r>
      <w:r>
        <w:rPr>
          <w:rFonts w:hint="eastAsia" w:ascii="仿宋_GB2312" w:eastAsia="仿宋_GB2312"/>
          <w:sz w:val="32"/>
          <w:szCs w:val="32"/>
        </w:rPr>
        <w:t>重点向农村学校倾斜，尤其要向长期在条件艰苦的偏远地区从教的教师倾斜；向在教育教学岗位上作出突出成绩的一线教师倾斜。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有下列情况之一的，同等情况优先推选：</w:t>
      </w:r>
    </w:p>
    <w:p>
      <w:pPr>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.一学年来所带班级学生年巩固率达</w:t>
      </w:r>
      <w:r>
        <w:rPr>
          <w:rFonts w:ascii="仿宋_GB2312" w:eastAsia="仿宋_GB2312"/>
          <w:sz w:val="32"/>
          <w:szCs w:val="32"/>
        </w:rPr>
        <w:t>100</w:t>
      </w:r>
      <w:r>
        <w:rPr>
          <w:rFonts w:hint="eastAsia" w:ascii="仿宋_GB2312" w:eastAsia="仿宋_GB2312"/>
          <w:sz w:val="32"/>
          <w:szCs w:val="32"/>
        </w:rPr>
        <w:t>％的；</w:t>
      </w:r>
    </w:p>
    <w:p>
      <w:pPr>
        <w:spacing w:line="5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.超工作量或担任班主任工作超过本人教龄</w:t>
      </w:r>
      <w:r>
        <w:rPr>
          <w:rFonts w:ascii="仿宋_GB2312" w:eastAsia="仿宋_GB2312"/>
          <w:sz w:val="32"/>
          <w:szCs w:val="32"/>
        </w:rPr>
        <w:t>2/3</w:t>
      </w:r>
      <w:r>
        <w:rPr>
          <w:rFonts w:hint="eastAsia" w:ascii="仿宋_GB2312" w:eastAsia="仿宋_GB2312"/>
          <w:sz w:val="32"/>
          <w:szCs w:val="32"/>
        </w:rPr>
        <w:t>的；</w:t>
      </w:r>
    </w:p>
    <w:p>
      <w:pPr>
        <w:spacing w:line="5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.对学校有重要贡献者。</w:t>
      </w:r>
    </w:p>
    <w:p>
      <w:pPr>
        <w:spacing w:line="52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（四）坚持统筹兼顾，突出代表性。</w:t>
      </w:r>
      <w:r>
        <w:rPr>
          <w:rFonts w:hint="eastAsia" w:ascii="仿宋_GB2312" w:eastAsia="仿宋_GB2312"/>
          <w:sz w:val="32"/>
          <w:szCs w:val="32"/>
        </w:rPr>
        <w:t>各类先进人选要统筹考虑不同层次、不同学科、不同岗位，推荐的先进个人要事迹突出，确保先进性、典型性和代表性。</w:t>
      </w:r>
    </w:p>
    <w:p>
      <w:pPr>
        <w:spacing w:line="520" w:lineRule="exact"/>
        <w:ind w:firstLine="643" w:firstLineChars="200"/>
        <w:rPr>
          <w:rFonts w:ascii="黑体" w:eastAsia="黑体"/>
          <w:sz w:val="32"/>
          <w:szCs w:val="32"/>
        </w:rPr>
      </w:pPr>
      <w:r>
        <w:rPr>
          <w:rFonts w:hint="eastAsia" w:ascii="楷体_GB2312" w:hAnsi="楷体_GB2312" w:eastAsia="楷体_GB2312" w:cs="楷体_GB2312"/>
          <w:b/>
          <w:bCs/>
          <w:sz w:val="32"/>
          <w:szCs w:val="32"/>
        </w:rPr>
        <w:t>（五）坚持原则性，严肃评选工作纪律。</w:t>
      </w:r>
      <w:r>
        <w:rPr>
          <w:rFonts w:hint="eastAsia" w:ascii="仿宋_GB2312" w:eastAsia="仿宋_GB2312"/>
          <w:sz w:val="32"/>
          <w:szCs w:val="32"/>
        </w:rPr>
        <w:t>评选推荐工作要严格按照评选条件和规定程序进行，对任意放宽条件、未履行相应推荐程序和在申报推荐过程中弄虚作假的单位和个人，经查实后撤销其评选资格，并严肃处理相关责任人。对在评选推荐工作中有严重失职渎职、借机谋取私利、收受贿赂等违法违纪行为的，按照有关规定进行严肃查处。各校要严格按分配的名额定额呈报，不得以各种借口多报人选，否则，取消学校本次各类先进评选资格。</w:t>
      </w:r>
    </w:p>
    <w:p>
      <w:pPr>
        <w:widowControl/>
        <w:spacing w:line="460" w:lineRule="exact"/>
        <w:rPr>
          <w:rFonts w:ascii="黑体" w:eastAsia="黑体"/>
          <w:sz w:val="32"/>
          <w:szCs w:val="32"/>
        </w:rPr>
      </w:pPr>
    </w:p>
    <w:p>
      <w:pPr>
        <w:widowControl/>
        <w:spacing w:line="460" w:lineRule="exact"/>
        <w:rPr>
          <w:rFonts w:ascii="黑体" w:eastAsia="黑体"/>
          <w:sz w:val="32"/>
          <w:szCs w:val="32"/>
        </w:rPr>
      </w:pPr>
    </w:p>
    <w:p>
      <w:pPr>
        <w:widowControl/>
        <w:spacing w:line="460" w:lineRule="exact"/>
        <w:rPr>
          <w:rFonts w:ascii="黑体" w:eastAsia="黑体"/>
          <w:sz w:val="32"/>
          <w:szCs w:val="32"/>
        </w:rPr>
      </w:pPr>
    </w:p>
    <w:p>
      <w:pPr>
        <w:spacing w:line="360" w:lineRule="exact"/>
        <w:rPr>
          <w:b/>
          <w:bCs/>
          <w:sz w:val="36"/>
        </w:rPr>
      </w:pPr>
    </w:p>
    <w:sectPr>
      <w:headerReference r:id="rId3" w:type="first"/>
      <w:footerReference r:id="rId6" w:type="firs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sz w:val="24"/>
        <w:szCs w:val="24"/>
        <w:lang w:val="zh-CN"/>
      </w:rPr>
      <w:t>-</w:t>
    </w:r>
    <w:r>
      <w:rPr>
        <w:rFonts w:ascii="宋体" w:hAnsi="宋体"/>
        <w:sz w:val="24"/>
        <w:szCs w:val="24"/>
      </w:rPr>
      <w:t xml:space="preserve"> 1 -</w:t>
    </w:r>
    <w:r>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sz w:val="24"/>
        <w:szCs w:val="24"/>
        <w:lang w:val="zh-CN"/>
      </w:rPr>
      <w:t>-</w:t>
    </w:r>
    <w:r>
      <w:rPr>
        <w:rFonts w:ascii="宋体" w:hAnsi="宋体"/>
        <w:sz w:val="24"/>
        <w:szCs w:val="24"/>
      </w:rPr>
      <w:t xml:space="preserve"> 2 -</w:t>
    </w:r>
    <w:r>
      <w:rPr>
        <w:rFonts w:ascii="宋体" w:hAnsi="宋体"/>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412"/>
    <w:rsid w:val="002551AA"/>
    <w:rsid w:val="002F5043"/>
    <w:rsid w:val="00443C71"/>
    <w:rsid w:val="00721E64"/>
    <w:rsid w:val="00820742"/>
    <w:rsid w:val="0084551C"/>
    <w:rsid w:val="00930E34"/>
    <w:rsid w:val="00BC4412"/>
    <w:rsid w:val="00CE4A03"/>
    <w:rsid w:val="03B42A56"/>
    <w:rsid w:val="064A5863"/>
    <w:rsid w:val="32936790"/>
    <w:rsid w:val="39B96533"/>
    <w:rsid w:val="44F85D4A"/>
    <w:rsid w:val="52BF289E"/>
    <w:rsid w:val="6FCC71B6"/>
    <w:rsid w:val="7971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99"/>
    <w:rPr>
      <w:rFonts w:cs="Times New Roman"/>
      <w:color w:val="0000FF"/>
      <w:u w:val="single"/>
    </w:rPr>
  </w:style>
  <w:style w:type="paragraph" w:customStyle="1" w:styleId="7">
    <w:name w:val="Char"/>
    <w:basedOn w:val="1"/>
    <w:qFormat/>
    <w:uiPriority w:val="99"/>
    <w:rPr>
      <w:rFonts w:ascii="Tahoma" w:hAnsi="Tahoma"/>
      <w:sz w:val="24"/>
      <w:szCs w:val="20"/>
    </w:rPr>
  </w:style>
  <w:style w:type="character" w:customStyle="1" w:styleId="8">
    <w:name w:val="页眉 字符"/>
    <w:link w:val="3"/>
    <w:semiHidden/>
    <w:qFormat/>
    <w:locked/>
    <w:uiPriority w:val="99"/>
    <w:rPr>
      <w:rFonts w:ascii="Calibri" w:hAnsi="Calibri" w:eastAsia="宋体" w:cs="Times New Roman"/>
      <w:sz w:val="18"/>
      <w:szCs w:val="18"/>
    </w:rPr>
  </w:style>
  <w:style w:type="character" w:customStyle="1" w:styleId="9">
    <w:name w:val="页脚 字符"/>
    <w:link w:val="2"/>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665</Words>
  <Characters>3796</Characters>
  <Lines>31</Lines>
  <Paragraphs>8</Paragraphs>
  <TotalTime>23</TotalTime>
  <ScaleCrop>false</ScaleCrop>
  <LinksUpToDate>false</LinksUpToDate>
  <CharactersWithSpaces>4453</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2017-08-21T01:56:00Z</dcterms:created>
  <dc:creator>user</dc:creator>
  <cp:lastModifiedBy>育林 </cp:lastModifiedBy>
  <cp:lastPrinted>2019-08-29T02:09:00Z</cp:lastPrinted>
  <dcterms:modified xsi:type="dcterms:W3CDTF">2019-08-30T07:57:56Z</dcterms:modified>
  <dc:title>福建省教育厅文件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